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4B2F" w:rsidRPr="006A4B2F" w:rsidRDefault="006A4B2F" w:rsidP="006A4B2F">
      <w:pPr>
        <w:spacing w:after="0"/>
        <w:jc w:val="center"/>
        <w:rPr>
          <w:rFonts w:ascii="Times New Roman" w:hAnsi="Times New Roman" w:cs="Times New Roman"/>
          <w:b/>
          <w:sz w:val="24"/>
          <w:szCs w:val="24"/>
        </w:rPr>
      </w:pPr>
      <w:bookmarkStart w:id="0" w:name="_GoBack"/>
      <w:bookmarkEnd w:id="0"/>
      <w:r w:rsidRPr="006A4B2F">
        <w:rPr>
          <w:rFonts w:ascii="Times New Roman" w:hAnsi="Times New Roman" w:cs="Times New Roman"/>
          <w:b/>
          <w:sz w:val="24"/>
          <w:szCs w:val="24"/>
        </w:rPr>
        <w:t>GENERAL PROVISIONS</w:t>
      </w:r>
    </w:p>
    <w:p w:rsidR="006A4B2F" w:rsidRPr="006A4B2F" w:rsidRDefault="006A4B2F" w:rsidP="006A4B2F">
      <w:pPr>
        <w:widowControl w:val="0"/>
        <w:numPr>
          <w:ilvl w:val="0"/>
          <w:numId w:val="1"/>
        </w:numPr>
        <w:autoSpaceDE w:val="0"/>
        <w:autoSpaceDN w:val="0"/>
        <w:adjustRightInd w:val="0"/>
        <w:spacing w:after="0" w:line="240" w:lineRule="auto"/>
        <w:rPr>
          <w:rFonts w:ascii="Times New Roman" w:hAnsi="Times New Roman" w:cs="Times New Roman"/>
          <w:sz w:val="24"/>
          <w:szCs w:val="24"/>
        </w:rPr>
      </w:pPr>
      <w:r w:rsidRPr="006A4B2F">
        <w:rPr>
          <w:rFonts w:ascii="Times New Roman" w:hAnsi="Times New Roman" w:cs="Times New Roman"/>
          <w:sz w:val="24"/>
          <w:szCs w:val="24"/>
        </w:rPr>
        <w:t xml:space="preserve">   </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AVAILABILITY OF FUNDS</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u w:val="single"/>
        </w:rPr>
        <w:t>Funding Source</w:t>
      </w:r>
      <w:r w:rsidRPr="006A4B2F">
        <w:rPr>
          <w:rFonts w:ascii="Times New Roman" w:hAnsi="Times New Roman" w:cs="Times New Roman"/>
          <w:sz w:val="24"/>
          <w:szCs w:val="24"/>
        </w:rPr>
        <w:t xml:space="preserve"> - Funds for the provision of WIOA services will be allocated by the Commonwealth of Virginia (State) from the U. S. Department of Labor (DOL) after submission and approval of the Workforce Development Plan by the Bay Consortium Workforce Development Board, Inc.  Contractors shall be subject to all DOL and State guidelines and regulations, as well as policies and procedures prescribed by the Bay Consortium Workforce Development Board, Inc. </w:t>
      </w:r>
    </w:p>
    <w:p w:rsidR="006A4B2F" w:rsidRPr="006A4B2F" w:rsidRDefault="006A4B2F" w:rsidP="006A4B2F">
      <w:pPr>
        <w:spacing w:after="0"/>
        <w:ind w:left="1440" w:hanging="720"/>
        <w:rPr>
          <w:rFonts w:ascii="Times New Roman" w:hAnsi="Times New Roman" w:cs="Times New Roman"/>
          <w:sz w:val="24"/>
          <w:szCs w:val="24"/>
        </w:rPr>
      </w:pPr>
    </w:p>
    <w:p w:rsidR="006A4B2F" w:rsidRPr="006A4B2F" w:rsidRDefault="006A4B2F" w:rsidP="006A4B2F">
      <w:pPr>
        <w:widowControl w:val="0"/>
        <w:numPr>
          <w:ilvl w:val="1"/>
          <w:numId w:val="1"/>
        </w:numPr>
        <w:autoSpaceDE w:val="0"/>
        <w:autoSpaceDN w:val="0"/>
        <w:adjustRightInd w:val="0"/>
        <w:spacing w:after="0" w:line="240" w:lineRule="auto"/>
        <w:ind w:left="1440" w:hanging="720"/>
        <w:rPr>
          <w:rFonts w:ascii="Times New Roman" w:hAnsi="Times New Roman" w:cs="Times New Roman"/>
          <w:sz w:val="24"/>
          <w:szCs w:val="24"/>
        </w:rPr>
      </w:pPr>
      <w:proofErr w:type="spellStart"/>
      <w:r w:rsidRPr="006A4B2F">
        <w:rPr>
          <w:rFonts w:ascii="Times New Roman" w:hAnsi="Times New Roman" w:cs="Times New Roman"/>
          <w:sz w:val="24"/>
          <w:szCs w:val="24"/>
          <w:u w:val="single"/>
        </w:rPr>
        <w:t>Deobligation</w:t>
      </w:r>
      <w:proofErr w:type="spellEnd"/>
      <w:r w:rsidRPr="006A4B2F">
        <w:rPr>
          <w:rFonts w:ascii="Times New Roman" w:hAnsi="Times New Roman" w:cs="Times New Roman"/>
          <w:sz w:val="24"/>
          <w:szCs w:val="24"/>
          <w:u w:val="single"/>
        </w:rPr>
        <w:t xml:space="preserve"> of Funds</w:t>
      </w:r>
      <w:r w:rsidRPr="006A4B2F">
        <w:rPr>
          <w:rFonts w:ascii="Times New Roman" w:hAnsi="Times New Roman" w:cs="Times New Roman"/>
          <w:sz w:val="24"/>
          <w:szCs w:val="24"/>
        </w:rPr>
        <w:t xml:space="preserve"> - Contract amounts may be reduced if the Bay Consortium Workforce Development Board, Inc., does not receive adequate funding from the State.</w:t>
      </w:r>
    </w:p>
    <w:p w:rsidR="006A4B2F" w:rsidRPr="006A4B2F" w:rsidRDefault="006A4B2F" w:rsidP="006A4B2F">
      <w:pPr>
        <w:numPr>
          <w:ilvl w:val="12"/>
          <w:numId w:val="0"/>
        </w:numPr>
        <w:spacing w:after="0"/>
        <w:ind w:left="1440" w:hanging="72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u w:val="single"/>
        </w:rPr>
        <w:t>Additional Obligation of Funds</w:t>
      </w:r>
      <w:r w:rsidRPr="006A4B2F">
        <w:rPr>
          <w:rFonts w:ascii="Times New Roman" w:hAnsi="Times New Roman" w:cs="Times New Roman"/>
          <w:sz w:val="24"/>
          <w:szCs w:val="24"/>
        </w:rPr>
        <w:t xml:space="preserve"> - The Bay Consortium Workforce Development Board, Inc., reserves the right to increase contract amounts should funds become available and/or if it is in the best interest of the Bay Consortium Workforce Development Board, Inc.  In such cases, no additional solicitations of proposals will be made.</w:t>
      </w:r>
    </w:p>
    <w:p w:rsidR="006A4B2F" w:rsidRPr="006A4B2F" w:rsidRDefault="006A4B2F" w:rsidP="006A4B2F">
      <w:pPr>
        <w:tabs>
          <w:tab w:val="left" w:pos="720"/>
          <w:tab w:val="left" w:pos="1440"/>
        </w:tabs>
        <w:spacing w:after="0"/>
        <w:ind w:left="1440" w:hanging="72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u w:val="single"/>
        </w:rPr>
        <w:t>Method of Payment</w:t>
      </w:r>
      <w:r w:rsidRPr="006A4B2F">
        <w:rPr>
          <w:rFonts w:ascii="Times New Roman" w:hAnsi="Times New Roman" w:cs="Times New Roman"/>
          <w:sz w:val="24"/>
          <w:szCs w:val="24"/>
        </w:rPr>
        <w:t xml:space="preserve"> – Contractors are required to use the Bay Consortium Workforce Development Board, Inc., invoice.  All invoices shall show the Contractor’s name, address, phone number, and contact person.  All invoices must be received at the Bay Consortium Workforce Development Administrative Office mailing address P.O. Box 1117 Warsaw, VA 22572 by the 10</w:t>
      </w:r>
      <w:r w:rsidRPr="006A4B2F">
        <w:rPr>
          <w:rFonts w:ascii="Times New Roman" w:hAnsi="Times New Roman" w:cs="Times New Roman"/>
          <w:sz w:val="24"/>
          <w:szCs w:val="24"/>
          <w:vertAlign w:val="superscript"/>
        </w:rPr>
        <w:t>th</w:t>
      </w:r>
      <w:r w:rsidRPr="006A4B2F">
        <w:rPr>
          <w:rFonts w:ascii="Times New Roman" w:hAnsi="Times New Roman" w:cs="Times New Roman"/>
          <w:sz w:val="24"/>
          <w:szCs w:val="24"/>
        </w:rPr>
        <w:t xml:space="preserve"> (tenth) day of each calendar month.  Invoices received after the 10</w:t>
      </w:r>
      <w:r w:rsidRPr="006A4B2F">
        <w:rPr>
          <w:rFonts w:ascii="Times New Roman" w:hAnsi="Times New Roman" w:cs="Times New Roman"/>
          <w:sz w:val="24"/>
          <w:szCs w:val="24"/>
          <w:vertAlign w:val="superscript"/>
        </w:rPr>
        <w:t>th</w:t>
      </w:r>
      <w:r w:rsidRPr="006A4B2F">
        <w:rPr>
          <w:rFonts w:ascii="Times New Roman" w:hAnsi="Times New Roman" w:cs="Times New Roman"/>
          <w:sz w:val="24"/>
          <w:szCs w:val="24"/>
        </w:rPr>
        <w:t xml:space="preserve"> (tenth) will not be paid until the following month.  Invoices received in a timely manner will be paid within 30 days from the date it is received by the Bay Consortium Workforce Development Board, Inc.  </w:t>
      </w:r>
    </w:p>
    <w:p w:rsidR="006A4B2F" w:rsidRPr="006A4B2F" w:rsidRDefault="006A4B2F" w:rsidP="006A4B2F">
      <w:pPr>
        <w:numPr>
          <w:ilvl w:val="12"/>
          <w:numId w:val="0"/>
        </w:numPr>
        <w:spacing w:after="0"/>
        <w:ind w:left="720" w:hanging="36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COMPLIANCE CERTIFICATION</w:t>
      </w:r>
      <w:r w:rsidRPr="006A4B2F">
        <w:rPr>
          <w:rFonts w:ascii="Times New Roman" w:hAnsi="Times New Roman" w:cs="Times New Roman"/>
          <w:sz w:val="24"/>
          <w:szCs w:val="24"/>
        </w:rPr>
        <w:t xml:space="preserve"> - By signing the contract, the contractor certifies that he/she will comply with the Workforce Development Act (WIOA), PL 113-128, State, and WIOA guidelines for participant eligibility and participant follow-up, and all subsequent guidelines and regulations.  It is the sole responsibility of the contractor to obtain and understand the above referenced documents.  The Bay Consortium Workforce Development Board, Inc., staff will provide assistance as requested.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CONTRACT NEGOTIATIONS</w:t>
      </w:r>
      <w:r w:rsidRPr="006A4B2F">
        <w:rPr>
          <w:rFonts w:ascii="Times New Roman" w:hAnsi="Times New Roman" w:cs="Times New Roman"/>
          <w:sz w:val="24"/>
          <w:szCs w:val="24"/>
        </w:rPr>
        <w:t xml:space="preserve"> - The Bay Consortium Workforce Development Board, Inc., may require the contractor to participate in negotiations and to submit any price, technical assistance, or other revisions to their contracts as may result from negotiations.  Negotiations may be undertaken with a contractor whose performance, as determined by the Bay Consortium Workforce Development Board, Inc., shows them to be most qualified, responsible, and capable of performing the work.  Price and schedule will be negotiated with the contractors</w:t>
      </w:r>
    </w:p>
    <w:p w:rsidR="006A4B2F" w:rsidRPr="006A4B2F" w:rsidRDefault="006A4B2F" w:rsidP="006A4B2F">
      <w:pPr>
        <w:pStyle w:val="ListParagraph"/>
        <w:rPr>
          <w:rFonts w:ascii="Times New Roman" w:hAnsi="Times New Roman" w:cs="Times New Roman"/>
          <w:sz w:val="24"/>
          <w:szCs w:val="24"/>
          <w:u w:val="single"/>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CONTRACT MODIFICATION</w:t>
      </w:r>
      <w:r w:rsidRPr="006A4B2F">
        <w:rPr>
          <w:rFonts w:ascii="Times New Roman" w:hAnsi="Times New Roman" w:cs="Times New Roman"/>
          <w:sz w:val="24"/>
          <w:szCs w:val="24"/>
        </w:rPr>
        <w:t xml:space="preserve"> </w:t>
      </w:r>
    </w:p>
    <w:p w:rsidR="006A4B2F" w:rsidRPr="006A4B2F" w:rsidRDefault="006A4B2F" w:rsidP="006A4B2F">
      <w:pPr>
        <w:tabs>
          <w:tab w:val="left" w:pos="720"/>
        </w:tabs>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r w:rsidRPr="006A4B2F">
        <w:rPr>
          <w:rFonts w:ascii="Times New Roman" w:hAnsi="Times New Roman" w:cs="Times New Roman"/>
          <w:sz w:val="24"/>
          <w:szCs w:val="24"/>
        </w:rPr>
        <w:t>A.</w:t>
      </w:r>
      <w:r w:rsidRPr="006A4B2F">
        <w:rPr>
          <w:rFonts w:ascii="Times New Roman" w:hAnsi="Times New Roman" w:cs="Times New Roman"/>
          <w:sz w:val="24"/>
          <w:szCs w:val="24"/>
        </w:rPr>
        <w:tab/>
        <w:t xml:space="preserve">The Contractor agrees to submit a written modification for approval prior to changing any budget line item or participant service level. </w:t>
      </w: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r w:rsidRPr="006A4B2F">
        <w:rPr>
          <w:rFonts w:ascii="Times New Roman" w:hAnsi="Times New Roman" w:cs="Times New Roman"/>
          <w:sz w:val="24"/>
          <w:szCs w:val="24"/>
        </w:rPr>
        <w:t>B.</w:t>
      </w:r>
      <w:r w:rsidRPr="006A4B2F">
        <w:rPr>
          <w:rFonts w:ascii="Times New Roman" w:hAnsi="Times New Roman" w:cs="Times New Roman"/>
          <w:sz w:val="24"/>
          <w:szCs w:val="24"/>
        </w:rPr>
        <w:tab/>
        <w:t xml:space="preserve">The Bay Consortium Workforce Development Board, Inc., agrees to make any changes in this Agreement only through a written modification. </w:t>
      </w: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r w:rsidRPr="006A4B2F">
        <w:rPr>
          <w:rFonts w:ascii="Times New Roman" w:hAnsi="Times New Roman" w:cs="Times New Roman"/>
          <w:sz w:val="24"/>
          <w:szCs w:val="24"/>
        </w:rPr>
        <w:t>C.</w:t>
      </w:r>
      <w:r w:rsidRPr="006A4B2F">
        <w:rPr>
          <w:rFonts w:ascii="Times New Roman" w:hAnsi="Times New Roman" w:cs="Times New Roman"/>
          <w:sz w:val="24"/>
          <w:szCs w:val="24"/>
        </w:rPr>
        <w:tab/>
        <w:t>All modifications will be bilateral/mutual consent.</w:t>
      </w: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u w:val="single"/>
        </w:rPr>
      </w:pPr>
      <w:r w:rsidRPr="006A4B2F">
        <w:rPr>
          <w:rFonts w:ascii="Times New Roman" w:hAnsi="Times New Roman" w:cs="Times New Roman"/>
          <w:sz w:val="24"/>
          <w:szCs w:val="24"/>
          <w:u w:val="single"/>
        </w:rPr>
        <w:t>SIGNATURE/LEGAL AUTHORITY</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The contract will be signed only by an official authorized to contractually bind the contractor.  All non-governmental agencies must provide verification of legal status of the agency or organization.  The proposal shall also include the name, title, address, and telephone number of the individual with authority to negotiate the contract and who may be contacted during the period of proposal evaluation.</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If there is a dispute to the legal authority of either the contractor or the person executing the contract, the Bay Consortium Workforce Development Board, Inc., has the right to temporarily suspend or terminate the contract.  The contractor shall be totally liable for any money received from the Bay Consortium Workforce Development Board, Inc., should the contract be suspended or terminated.</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SUBLETTING OF CONTRACT</w:t>
      </w:r>
      <w:r w:rsidRPr="006A4B2F">
        <w:rPr>
          <w:rFonts w:ascii="Times New Roman" w:hAnsi="Times New Roman" w:cs="Times New Roman"/>
          <w:sz w:val="24"/>
          <w:szCs w:val="24"/>
        </w:rPr>
        <w:t xml:space="preserve"> - The contractor shall not assign, transfer, convey, sublet, subcontract or otherwise dispose of his contract or his right, title or interest therein, or his power to execute such contract, to any other person, firm or corporation, without the previous written consent of the Bay Consortium Workforce Development Board, Inc., but in no case shall such consent relieve the contractor from his obligations, or change the terms of the contract.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BONDING</w:t>
      </w:r>
      <w:r w:rsidRPr="006A4B2F">
        <w:rPr>
          <w:rFonts w:ascii="Times New Roman" w:hAnsi="Times New Roman" w:cs="Times New Roman"/>
          <w:sz w:val="24"/>
          <w:szCs w:val="24"/>
        </w:rPr>
        <w:t xml:space="preserve"> -  The Contractor acknowledges that its employees responsible for the receipt, custody and disbursement of assets are covered by general (tort) insurance administered by the Commonwealth’s Department of General Services, Division of Risk Management, as provided for by the policies of the Commonwealth of Virginia.</w:t>
      </w:r>
    </w:p>
    <w:p w:rsidR="006A4B2F" w:rsidRPr="006A4B2F" w:rsidRDefault="006A4B2F" w:rsidP="006A4B2F">
      <w:pPr>
        <w:pStyle w:val="ListParagraph"/>
        <w:rPr>
          <w:rFonts w:ascii="Times New Roman" w:hAnsi="Times New Roman" w:cs="Times New Roman"/>
          <w:sz w:val="24"/>
          <w:szCs w:val="24"/>
        </w:rPr>
      </w:pPr>
    </w:p>
    <w:p w:rsidR="006A4B2F" w:rsidRPr="006A4B2F" w:rsidRDefault="006A4B2F" w:rsidP="006A4B2F">
      <w:pPr>
        <w:widowControl w:val="0"/>
        <w:tabs>
          <w:tab w:val="left" w:pos="720"/>
        </w:tabs>
        <w:autoSpaceDE w:val="0"/>
        <w:autoSpaceDN w:val="0"/>
        <w:adjustRightInd w:val="0"/>
        <w:spacing w:after="0" w:line="240" w:lineRule="auto"/>
        <w:ind w:left="72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NON-DISCRIMINATION AND EQUAL OPPORTUNITY LAWS AND REGULATIONS</w:t>
      </w:r>
      <w:r w:rsidRPr="006A4B2F">
        <w:rPr>
          <w:rFonts w:ascii="Times New Roman" w:hAnsi="Times New Roman" w:cs="Times New Roman"/>
          <w:sz w:val="24"/>
          <w:szCs w:val="24"/>
        </w:rPr>
        <w:t xml:space="preserve"> </w:t>
      </w:r>
    </w:p>
    <w:p w:rsidR="006A4B2F" w:rsidRPr="006A4B2F" w:rsidRDefault="006A4B2F" w:rsidP="006A4B2F">
      <w:pPr>
        <w:spacing w:after="0"/>
        <w:rPr>
          <w:rFonts w:ascii="Times New Roman" w:hAnsi="Times New Roman" w:cs="Times New Roman"/>
          <w:sz w:val="24"/>
          <w:szCs w:val="24"/>
        </w:rPr>
      </w:pPr>
    </w:p>
    <w:p w:rsidR="006A4B2F" w:rsidRPr="006A4B2F" w:rsidRDefault="006A4B2F" w:rsidP="006A4B2F">
      <w:pPr>
        <w:spacing w:after="0"/>
        <w:rPr>
          <w:rFonts w:ascii="Times New Roman" w:hAnsi="Times New Roman" w:cs="Times New Roman"/>
          <w:sz w:val="24"/>
          <w:szCs w:val="24"/>
        </w:rPr>
      </w:pPr>
      <w:r w:rsidRPr="006A4B2F">
        <w:rPr>
          <w:rFonts w:ascii="Times New Roman" w:hAnsi="Times New Roman" w:cs="Times New Roman"/>
          <w:sz w:val="24"/>
          <w:szCs w:val="24"/>
        </w:rPr>
        <w:tab/>
        <w:t>The signed contract certifies, to the best of his or her knowledge and belief that:</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lastRenderedPageBreak/>
        <w:t xml:space="preserve">As a condition to the award of financial assistance under WIOA from the Department of Labor, the contract applicant assures, with respect to operation of the WIOA-funded program or activity and all agreements or arrangements to carry out the WIOA-funded  program or activity, that it will comply with the nondiscrimination and equal opportunity provisions of the Workforce Development Act of 1998, including the Nontraditional Employment for Women Act of 1991; Title VI of the Civil Rights Act of 1964, as amended section 504 of the Rehabilitation Act of 1973, as amended, the Age Discrimination Act of 1975, as amended, the Americans with Disabilities Act,  Title IX of the Education Amendments of 1972, as amended; and with all applicable requirements imposed by or pursuant to regulations implementing those laws, including but limited to 29 CFR part 34.  The United States Department of Labor has the right to seek judicial enforcement of this assurance.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This certification is a material representation of fact upon which reliance was placed when this agreement was made or entered into.  If it is later determined that the contractor knowingly rendered a false certification, or otherwise violates the requirements of the nondiscrimination and equal opportunity laws and regulations, the agency, in addition to any other remedies available to the Federal Government, may take action authorized under the nondiscrimination and equal opportunity laws and regulations.</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MINORITY BUSINESS</w:t>
      </w:r>
      <w:r w:rsidRPr="006A4B2F">
        <w:rPr>
          <w:rFonts w:ascii="Times New Roman" w:hAnsi="Times New Roman" w:cs="Times New Roman"/>
          <w:sz w:val="24"/>
          <w:szCs w:val="24"/>
        </w:rPr>
        <w:t xml:space="preserve"> - The Contractor agrees to adhere to the Commonwealth of Virginia’s laws, policies and procedures governing nondiscrimination and use of minority businesses in its execution of this agreement.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1"/>
        </w:numPr>
        <w:tabs>
          <w:tab w:val="left" w:pos="720"/>
        </w:tabs>
        <w:autoSpaceDE w:val="0"/>
        <w:autoSpaceDN w:val="0"/>
        <w:adjustRightInd w:val="0"/>
        <w:spacing w:after="0" w:line="240" w:lineRule="auto"/>
        <w:ind w:left="720" w:hanging="720"/>
        <w:rPr>
          <w:rFonts w:ascii="Times New Roman" w:hAnsi="Times New Roman" w:cs="Times New Roman"/>
          <w:sz w:val="24"/>
          <w:szCs w:val="24"/>
        </w:rPr>
      </w:pPr>
      <w:r w:rsidRPr="006A4B2F">
        <w:rPr>
          <w:rFonts w:ascii="Times New Roman" w:hAnsi="Times New Roman" w:cs="Times New Roman"/>
          <w:sz w:val="24"/>
          <w:szCs w:val="24"/>
          <w:u w:val="single"/>
        </w:rPr>
        <w:t>AUDITS AND MONITORING VISITS</w:t>
      </w:r>
      <w:r w:rsidRPr="006A4B2F">
        <w:rPr>
          <w:rFonts w:ascii="Times New Roman" w:hAnsi="Times New Roman" w:cs="Times New Roman"/>
          <w:sz w:val="24"/>
          <w:szCs w:val="24"/>
        </w:rPr>
        <w:t xml:space="preserve"> - At any time during normal business hours and as often as the Bay Consortium Workforce Development Board, Inc., the United States Department of Labor, and the State may deem necessary, the Contractor shall make available to the Bay Consortium Workforce Development Board, Inc., for examination, all of its records with respect to all matters covered by this Agreement.  The Bay Consortium Workforce Development Board, Inc., the United States Department of Labor, and the State shall have the authority to audit, examine and make excerpts or transcripts from records, including all contracts, invoices, materials, payroll records, records of personnel, conditions of employment, and other data relating to all matters covered by this Agreement.  Should any costs be determined disallowed as a result of an audit, the Contractor shall pay back the costs to the Bay Consortium Workforce Development Board, Inc., and such payment shall not be WIOA funds.</w:t>
      </w: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p>
    <w:p w:rsidR="006A4B2F" w:rsidRPr="006A4B2F" w:rsidRDefault="006A4B2F" w:rsidP="006A4B2F">
      <w:pPr>
        <w:pStyle w:val="ListParagraph"/>
        <w:numPr>
          <w:ilvl w:val="0"/>
          <w:numId w:val="1"/>
        </w:numPr>
        <w:tabs>
          <w:tab w:val="left" w:pos="720"/>
        </w:tabs>
        <w:spacing w:after="0"/>
        <w:rPr>
          <w:rFonts w:ascii="Times New Roman" w:hAnsi="Times New Roman" w:cs="Times New Roman"/>
          <w:sz w:val="24"/>
          <w:szCs w:val="24"/>
        </w:rPr>
      </w:pPr>
      <w:r w:rsidRPr="006A4B2F">
        <w:rPr>
          <w:rFonts w:ascii="Times New Roman" w:hAnsi="Times New Roman" w:cs="Times New Roman"/>
          <w:sz w:val="24"/>
          <w:szCs w:val="24"/>
          <w:u w:val="single"/>
        </w:rPr>
        <w:t xml:space="preserve">  RETENTION OF RECORDS</w:t>
      </w:r>
      <w:r w:rsidRPr="006A4B2F">
        <w:rPr>
          <w:rFonts w:ascii="Times New Roman" w:hAnsi="Times New Roman" w:cs="Times New Roman"/>
          <w:sz w:val="24"/>
          <w:szCs w:val="24"/>
        </w:rPr>
        <w:t xml:space="preserve"> - All records pertinent to this contract, including financial, statistical, property and participant, and supporting documentation, shall be retained for a period of three (3) years from the date of </w:t>
      </w:r>
      <w:r w:rsidRPr="006A4B2F">
        <w:rPr>
          <w:rFonts w:ascii="Times New Roman" w:hAnsi="Times New Roman" w:cs="Times New Roman"/>
          <w:sz w:val="24"/>
          <w:szCs w:val="24"/>
          <w:u w:val="single"/>
        </w:rPr>
        <w:t>final payment</w:t>
      </w:r>
      <w:r w:rsidRPr="006A4B2F">
        <w:rPr>
          <w:rFonts w:ascii="Times New Roman" w:hAnsi="Times New Roman" w:cs="Times New Roman"/>
          <w:sz w:val="24"/>
          <w:szCs w:val="24"/>
        </w:rPr>
        <w:t xml:space="preserve"> of this contract or until all audits are complete and findings on all claims have been finally resolved.  The </w:t>
      </w:r>
      <w:r w:rsidRPr="006A4B2F">
        <w:rPr>
          <w:rFonts w:ascii="Times New Roman" w:hAnsi="Times New Roman" w:cs="Times New Roman"/>
          <w:sz w:val="24"/>
          <w:szCs w:val="24"/>
        </w:rPr>
        <w:lastRenderedPageBreak/>
        <w:t>contractors not able to retain the necessary WIOA participant and financial records shall transfer such records to the Bay Consortium Workforce Development Board, Inc.  Such records shall be transmitted to the Bay Consortium Workforce Development Board, Inc., for acceptance in an orderly fashion with documents properly labeled, filed, and in an acceptable condition for storage.</w:t>
      </w:r>
    </w:p>
    <w:p w:rsidR="006A4B2F" w:rsidRPr="006A4B2F" w:rsidRDefault="006A4B2F" w:rsidP="006A4B2F">
      <w:pPr>
        <w:tabs>
          <w:tab w:val="left" w:pos="720"/>
        </w:tabs>
        <w:spacing w:after="0"/>
        <w:ind w:left="72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XII.</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ACKNOWLEDGMENT OF FUNDING SOURCES</w:t>
      </w:r>
      <w:r w:rsidRPr="006A4B2F">
        <w:rPr>
          <w:rFonts w:ascii="Times New Roman" w:hAnsi="Times New Roman" w:cs="Times New Roman"/>
          <w:sz w:val="24"/>
          <w:szCs w:val="24"/>
        </w:rPr>
        <w:t xml:space="preserve"> - The contractor shall give credit to the Bay Consortium Workforce Development Board, Inc., as the program activity funding source in all oral presentations, written documents, publicity and advertisements regarding any activities which ensue from the contractual agreement.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XIII. </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CLOSEOUT PROCEDURE</w:t>
      </w:r>
      <w:r w:rsidRPr="006A4B2F">
        <w:rPr>
          <w:rFonts w:ascii="Times New Roman" w:hAnsi="Times New Roman" w:cs="Times New Roman"/>
          <w:sz w:val="24"/>
          <w:szCs w:val="24"/>
        </w:rPr>
        <w:t xml:space="preserve"> - The contractor shall submit a completed and acceptable closeout package in accordance with procedures established by the Bay Consortium Workforce Development Board, Inc.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0"/>
          <w:numId w:val="2"/>
        </w:numPr>
        <w:tabs>
          <w:tab w:val="left" w:pos="720"/>
        </w:tabs>
        <w:autoSpaceDE w:val="0"/>
        <w:autoSpaceDN w:val="0"/>
        <w:adjustRightInd w:val="0"/>
        <w:spacing w:after="0" w:line="240" w:lineRule="auto"/>
        <w:ind w:left="720"/>
        <w:rPr>
          <w:rFonts w:ascii="Times New Roman" w:hAnsi="Times New Roman" w:cs="Times New Roman"/>
          <w:sz w:val="24"/>
          <w:szCs w:val="24"/>
        </w:rPr>
      </w:pPr>
      <w:r w:rsidRPr="006A4B2F">
        <w:rPr>
          <w:rFonts w:ascii="Times New Roman" w:hAnsi="Times New Roman" w:cs="Times New Roman"/>
          <w:sz w:val="24"/>
          <w:szCs w:val="24"/>
          <w:u w:val="single"/>
        </w:rPr>
        <w:t>TERMINATION</w:t>
      </w:r>
      <w:r w:rsidRPr="006A4B2F">
        <w:rPr>
          <w:rFonts w:ascii="Times New Roman" w:hAnsi="Times New Roman" w:cs="Times New Roman"/>
          <w:sz w:val="24"/>
          <w:szCs w:val="24"/>
        </w:rPr>
        <w:t xml:space="preserve"> - The Bay Consortium Workforce Development Board, Inc., with 60 days written notice, reserves the right to terminate any contract under the following conditions: </w:t>
      </w:r>
    </w:p>
    <w:p w:rsidR="006A4B2F" w:rsidRPr="006A4B2F" w:rsidRDefault="006A4B2F" w:rsidP="006A4B2F">
      <w:pPr>
        <w:tabs>
          <w:tab w:val="left" w:pos="720"/>
        </w:tabs>
        <w:spacing w:after="0"/>
        <w:ind w:left="36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If in the opinion of the Bay Consortium Workforce Development Board, Inc., there has been a failure by the contractor to adequately perform in accordance with all the provisions and stipulations of this contract;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If the contractor cannot conform to changes in Federal and State Laws and Regulations or WIB directives;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If the contractor or subcontractor, as sub-recipients, do not comply with Federal regulations prohibiting nepotistic practices;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Mutual cause and convenience of the parties;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widowControl w:val="0"/>
        <w:numPr>
          <w:ilvl w:val="1"/>
          <w:numId w:val="1"/>
        </w:numPr>
        <w:tabs>
          <w:tab w:val="left" w:pos="720"/>
          <w:tab w:val="left" w:pos="1440"/>
        </w:tabs>
        <w:autoSpaceDE w:val="0"/>
        <w:autoSpaceDN w:val="0"/>
        <w:adjustRightInd w:val="0"/>
        <w:spacing w:after="0" w:line="240" w:lineRule="auto"/>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If funding is reduced by the U.S. Department of Labor; notwithstanding the above, the Contractor shall not be relieved of liability to the Bay Consortium Workforce Development Board, Inc., for damages sustained by the Bay Consortium Workforce Development Board, Inc., by virtue of any breach of the Contract by the Contractor, and the Bay Consortium Workforce Development Board, Inc.,  may withhold any payments to the  Contractor for the purpose of setoff until such time as the exact amount of damages due to the Bay Consortium Workforce Development Board, Inc., from the Contractor is determined.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XV.</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CONFLICT OF INTEREST</w:t>
      </w:r>
      <w:r w:rsidRPr="006A4B2F">
        <w:rPr>
          <w:rFonts w:ascii="Times New Roman" w:hAnsi="Times New Roman" w:cs="Times New Roman"/>
          <w:sz w:val="24"/>
          <w:szCs w:val="24"/>
        </w:rPr>
        <w:t xml:space="preserve"> - The Contractor hereby agrees that in administering this contract, it will comply with the standards of conduct as specified in the Virginia Conflict of Interest Act.</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pStyle w:val="ListParagraph"/>
        <w:numPr>
          <w:ilvl w:val="0"/>
          <w:numId w:val="2"/>
        </w:numPr>
        <w:tabs>
          <w:tab w:val="left" w:pos="720"/>
        </w:tabs>
        <w:spacing w:after="0"/>
        <w:rPr>
          <w:rFonts w:ascii="Times New Roman" w:hAnsi="Times New Roman" w:cs="Times New Roman"/>
          <w:sz w:val="24"/>
          <w:szCs w:val="24"/>
        </w:rPr>
      </w:pPr>
      <w:r w:rsidRPr="006A4B2F">
        <w:rPr>
          <w:rFonts w:ascii="Times New Roman" w:hAnsi="Times New Roman" w:cs="Times New Roman"/>
          <w:sz w:val="24"/>
          <w:szCs w:val="24"/>
          <w:u w:val="single"/>
        </w:rPr>
        <w:t>FAILED CONTRACT PROVISION</w:t>
      </w:r>
      <w:r w:rsidRPr="006A4B2F">
        <w:rPr>
          <w:rFonts w:ascii="Times New Roman" w:hAnsi="Times New Roman" w:cs="Times New Roman"/>
          <w:sz w:val="24"/>
          <w:szCs w:val="24"/>
        </w:rPr>
        <w:t xml:space="preserve"> - Should at any time during the contract period </w:t>
      </w:r>
      <w:r w:rsidRPr="006A4B2F">
        <w:rPr>
          <w:rFonts w:ascii="Times New Roman" w:hAnsi="Times New Roman" w:cs="Times New Roman"/>
          <w:b/>
          <w:bCs/>
          <w:sz w:val="24"/>
          <w:szCs w:val="24"/>
        </w:rPr>
        <w:t>(for performance based contracts only)</w:t>
      </w:r>
      <w:r w:rsidRPr="006A4B2F">
        <w:rPr>
          <w:rFonts w:ascii="Times New Roman" w:hAnsi="Times New Roman" w:cs="Times New Roman"/>
          <w:sz w:val="24"/>
          <w:szCs w:val="24"/>
        </w:rPr>
        <w:t>, the contractor fails to meet agreed upon goals, the Bay Consortium Workforce Development Board, Inc., may require said contractor to revert to a cost reimbursement agreement for training and participant support; the Bay Consortium Workforce Development Board, Inc., will not pay contractor for administrative costs.</w:t>
      </w:r>
    </w:p>
    <w:p w:rsidR="006A4B2F" w:rsidRPr="006A4B2F" w:rsidRDefault="006A4B2F" w:rsidP="006A4B2F">
      <w:pPr>
        <w:pStyle w:val="ListParagraph"/>
        <w:tabs>
          <w:tab w:val="left" w:pos="720"/>
        </w:tabs>
        <w:spacing w:after="0"/>
        <w:ind w:left="108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XVII.</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RESOLUTION OF DIFFERENCES WITH CONTRACTORS</w:t>
      </w:r>
      <w:r w:rsidRPr="006A4B2F">
        <w:rPr>
          <w:rFonts w:ascii="Times New Roman" w:hAnsi="Times New Roman" w:cs="Times New Roman"/>
          <w:sz w:val="24"/>
          <w:szCs w:val="24"/>
        </w:rPr>
        <w:t xml:space="preserve"> – The following are procedures for the resolution of issues arising between the Bay Consortium Workforce Development Board, Inc., and contractors or sub-grantees.  Purpose:  To provide an effective and informal procedure for the resolution of issues arising between the Bay Consortium Workforce Development Board, Inc., and any of its sub-grantees or contractors.  Procedure:  Whenever a sub-grantee or contractor disagrees with the final action or decision of the Bay Consortium Workforce Development Board, Inc., including any action or decision by its agents or employees, the sub-grantee or contractor (appellants) may appeal that action or decision by notifying the WIB Chairman in writing within ten (10) days of that action or decision.  The letter of appeal shall briefly state the action or decision which the appellant is appealing and the reasons for the appeal.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The Chairman will acknowledge receipt of the letter of appeal and inform the appellant of the date, location, and time of a review of the appeal by the designated appeals committee.  The Executive Committee of the Board shall constitute the appeals committee.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At the conclusion of the appeals review, the Chairman will notify all parties of the decision of the appeals committee.  Notification shall be in writing within three (3) days of the appeal review. </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If the appellant disagrees with the final action or decision of the Bay Consortium Workforce Development Board, Inc., including any action or decision by its agents or employees, the sub-grantee or contractor (appellants) may appeal that action or decision by notifying the WIB Chairman in writing within ten (10) days of that action or decision.  This letter of appeal shall briefly state the action or decision which the appellant is appealing and the reasons for the appeal.</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The Chairman will acknowledge receipt of the letter of appeal and inform the appellant whom he/she has designated as hearing officer to hear the appeal.  In order to preserve the independence of the hearing officer, he/she should not be in any way involved with the action or decision which has been appealed, nor should he/she be subordinate in the </w:t>
      </w:r>
      <w:r w:rsidRPr="006A4B2F">
        <w:rPr>
          <w:rFonts w:ascii="Times New Roman" w:hAnsi="Times New Roman" w:cs="Times New Roman"/>
          <w:sz w:val="24"/>
          <w:szCs w:val="24"/>
        </w:rPr>
        <w:lastRenderedPageBreak/>
        <w:t>direct chain of command to the person responsible for the action or decision which has been appealed.</w:t>
      </w:r>
    </w:p>
    <w:p w:rsidR="006A4B2F" w:rsidRPr="006A4B2F" w:rsidRDefault="006A4B2F" w:rsidP="006A4B2F">
      <w:pPr>
        <w:numPr>
          <w:ilvl w:val="12"/>
          <w:numId w:val="0"/>
        </w:numPr>
        <w:spacing w:after="0"/>
        <w:ind w:left="72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The hearing officer will write to the appellant and the person responsible for the action or decision of the Bay Consortium Workforce Development Board, Inc.  These parties will be requested to submit all relevant materials to the hearing officer within thirty (30) days.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After careful review of the submitted materials, the hearing officer will arrange for a hearing at a time convenient for both parties.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Both parties may be represented by legal counsel or a representative of their choice, both of whom will be permitted to present an argument to the hearing officer.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It is anticipated that the majority of cases can be resolved by consideration of the material submitted.  If he/she deems it necessary; however, the hearing officer may allow either side to introduce additional testimony or evidence at the hearing.  In such cases, both sides will be permitted to question the witnesses.  Although the strict rules of evidence will not apply, the hearing officer has the discretion to limit testimony to that which is reliable and relevant.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As soon as practicable after the close of the hearing, the hearing officer will render a written decision, including a statement of the facts relied </w:t>
      </w:r>
      <w:proofErr w:type="gramStart"/>
      <w:r w:rsidRPr="006A4B2F">
        <w:rPr>
          <w:rFonts w:ascii="Times New Roman" w:hAnsi="Times New Roman" w:cs="Times New Roman"/>
          <w:sz w:val="24"/>
          <w:szCs w:val="24"/>
        </w:rPr>
        <w:t>upon.</w:t>
      </w:r>
      <w:proofErr w:type="gramEnd"/>
      <w:r w:rsidRPr="006A4B2F">
        <w:rPr>
          <w:rFonts w:ascii="Times New Roman" w:hAnsi="Times New Roman" w:cs="Times New Roman"/>
          <w:sz w:val="24"/>
          <w:szCs w:val="24"/>
        </w:rPr>
        <w:t xml:space="preserve">  The decision of the hearing officer will be the final decision of the Bay Consortium Workforce Development Board, Inc.  If the decision of the hearing officer is adverse to the appellant, the decision will contain a statement advising the appellant of his/her right to appeal.</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XVIII.</w:t>
      </w:r>
      <w:r w:rsidRPr="006A4B2F">
        <w:rPr>
          <w:rFonts w:ascii="Times New Roman" w:hAnsi="Times New Roman" w:cs="Times New Roman"/>
          <w:sz w:val="24"/>
          <w:szCs w:val="24"/>
        </w:rPr>
        <w:tab/>
      </w:r>
      <w:r w:rsidRPr="006A4B2F">
        <w:rPr>
          <w:rFonts w:ascii="Times New Roman" w:hAnsi="Times New Roman" w:cs="Times New Roman"/>
          <w:sz w:val="24"/>
          <w:szCs w:val="24"/>
          <w:u w:val="single"/>
        </w:rPr>
        <w:t>CERTIFICATION REGARDING DRUG-FREE WORKPLACE REQUIREMENTS</w:t>
      </w:r>
      <w:r w:rsidRPr="006A4B2F">
        <w:rPr>
          <w:rFonts w:ascii="Times New Roman" w:hAnsi="Times New Roman" w:cs="Times New Roman"/>
          <w:sz w:val="24"/>
          <w:szCs w:val="24"/>
        </w:rPr>
        <w:t xml:space="preserve"> - This certification is required by the regulations implementing the Drug-Free Workplace Act of 1978, 29 CFR Part 98, Sections 98.305, 98.320 and Subpart F.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The Contractor agrees to adhere to applicable requirements of the State and the U.S. Department of Labor regarding the maintenance of a drug-free workplace for all areas that are parties to this agreement.</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 xml:space="preserve">In addition, this certification is a material representation of fact upon which reliance is placed when the agency determines to award the grant.  If it is later determined that the grantee knowingly rendered a false certification, or otherwise violates the requirements of the Drug-Free Workplace Act, the agency, in addition to any other remedies available to the Federal Government, may take action authorized under the Drug-Free Workplace Act.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r w:rsidRPr="006A4B2F">
        <w:rPr>
          <w:rFonts w:ascii="Times New Roman" w:hAnsi="Times New Roman" w:cs="Times New Roman"/>
          <w:sz w:val="24"/>
          <w:szCs w:val="24"/>
        </w:rPr>
        <w:t>A.</w:t>
      </w:r>
      <w:r w:rsidRPr="006A4B2F">
        <w:rPr>
          <w:rFonts w:ascii="Times New Roman" w:hAnsi="Times New Roman" w:cs="Times New Roman"/>
          <w:sz w:val="24"/>
          <w:szCs w:val="24"/>
        </w:rPr>
        <w:tab/>
        <w:t xml:space="preserve">The prospective grantee certifies that it will provide a drug-free workplace by: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720"/>
        <w:rPr>
          <w:rFonts w:ascii="Times New Roman" w:hAnsi="Times New Roman" w:cs="Times New Roman"/>
          <w:sz w:val="24"/>
          <w:szCs w:val="24"/>
        </w:rPr>
      </w:pPr>
      <w:r w:rsidRPr="006A4B2F">
        <w:rPr>
          <w:rFonts w:ascii="Times New Roman" w:hAnsi="Times New Roman" w:cs="Times New Roman"/>
          <w:sz w:val="24"/>
          <w:szCs w:val="24"/>
        </w:rPr>
        <w:t>1.</w:t>
      </w:r>
      <w:r w:rsidRPr="006A4B2F">
        <w:rPr>
          <w:rFonts w:ascii="Times New Roman" w:hAnsi="Times New Roman" w:cs="Times New Roman"/>
          <w:sz w:val="24"/>
          <w:szCs w:val="24"/>
        </w:rPr>
        <w:tab/>
        <w:t xml:space="preserve">Publishing a statement notifying employees that the unlawful manufacture, distribution, dispensing, possession or use of a controlled substance is prohibited in the grantee's workplace and specifying the actions that will be taken against employees for violation of such prohibition;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2.</w:t>
      </w:r>
      <w:r w:rsidRPr="006A4B2F">
        <w:rPr>
          <w:rFonts w:ascii="Times New Roman" w:hAnsi="Times New Roman" w:cs="Times New Roman"/>
          <w:sz w:val="24"/>
          <w:szCs w:val="24"/>
        </w:rPr>
        <w:tab/>
        <w:t>Establishing a drug-free awareness program to inform employees about</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720"/>
        <w:rPr>
          <w:rFonts w:ascii="Times New Roman" w:hAnsi="Times New Roman" w:cs="Times New Roman"/>
          <w:sz w:val="24"/>
          <w:szCs w:val="24"/>
        </w:rPr>
      </w:pPr>
      <w:r w:rsidRPr="006A4B2F">
        <w:rPr>
          <w:rFonts w:ascii="Times New Roman" w:hAnsi="Times New Roman" w:cs="Times New Roman"/>
          <w:sz w:val="24"/>
          <w:szCs w:val="24"/>
        </w:rPr>
        <w:tab/>
        <w:t xml:space="preserve">a.  </w:t>
      </w:r>
      <w:r w:rsidRPr="006A4B2F">
        <w:rPr>
          <w:rFonts w:ascii="Times New Roman" w:hAnsi="Times New Roman" w:cs="Times New Roman"/>
          <w:sz w:val="24"/>
          <w:szCs w:val="24"/>
        </w:rPr>
        <w:tab/>
        <w:t xml:space="preserve">The dangers of drug abuse in the workplace; </w:t>
      </w: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b.</w:t>
      </w:r>
      <w:r w:rsidRPr="006A4B2F">
        <w:rPr>
          <w:rFonts w:ascii="Times New Roman" w:hAnsi="Times New Roman" w:cs="Times New Roman"/>
          <w:sz w:val="24"/>
          <w:szCs w:val="24"/>
        </w:rPr>
        <w:tab/>
        <w:t>The grantee's policy of maintaining a drug-free workplace;</w:t>
      </w: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c.</w:t>
      </w:r>
      <w:r w:rsidRPr="006A4B2F">
        <w:rPr>
          <w:rFonts w:ascii="Times New Roman" w:hAnsi="Times New Roman" w:cs="Times New Roman"/>
          <w:sz w:val="24"/>
          <w:szCs w:val="24"/>
        </w:rPr>
        <w:tab/>
        <w:t xml:space="preserve">Any available drug counseling, rehabilitation, and employee assistance programs; and </w:t>
      </w: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d.</w:t>
      </w:r>
      <w:r w:rsidRPr="006A4B2F">
        <w:rPr>
          <w:rFonts w:ascii="Times New Roman" w:hAnsi="Times New Roman" w:cs="Times New Roman"/>
          <w:sz w:val="24"/>
          <w:szCs w:val="24"/>
        </w:rPr>
        <w:tab/>
        <w:t xml:space="preserve">The penalties that may be imposed upon employees for drug abuse violations occurring in the workplace;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3.</w:t>
      </w:r>
      <w:r w:rsidRPr="006A4B2F">
        <w:rPr>
          <w:rFonts w:ascii="Times New Roman" w:hAnsi="Times New Roman" w:cs="Times New Roman"/>
          <w:sz w:val="24"/>
          <w:szCs w:val="24"/>
        </w:rPr>
        <w:tab/>
        <w:t>Making it a requirement that each employee to be engaged in the performance of the grant be given a copy of the statement required by paragraph (1);</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4.</w:t>
      </w:r>
      <w:r w:rsidRPr="006A4B2F">
        <w:rPr>
          <w:rFonts w:ascii="Times New Roman" w:hAnsi="Times New Roman" w:cs="Times New Roman"/>
          <w:sz w:val="24"/>
          <w:szCs w:val="24"/>
        </w:rPr>
        <w:tab/>
        <w:t xml:space="preserve">Notifying the employee in the statement required by paragraph (A.1) that, as a condition of employment under the grant, the employee will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a.</w:t>
      </w:r>
      <w:r w:rsidRPr="006A4B2F">
        <w:rPr>
          <w:rFonts w:ascii="Times New Roman" w:hAnsi="Times New Roman" w:cs="Times New Roman"/>
          <w:sz w:val="24"/>
          <w:szCs w:val="24"/>
        </w:rPr>
        <w:tab/>
        <w:t xml:space="preserve">Abide by the terms of the statement and </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r w:rsidRPr="006A4B2F">
        <w:rPr>
          <w:rFonts w:ascii="Times New Roman" w:hAnsi="Times New Roman" w:cs="Times New Roman"/>
          <w:sz w:val="24"/>
          <w:szCs w:val="24"/>
        </w:rPr>
        <w:tab/>
      </w: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b.</w:t>
      </w:r>
      <w:r w:rsidRPr="006A4B2F">
        <w:rPr>
          <w:rFonts w:ascii="Times New Roman" w:hAnsi="Times New Roman" w:cs="Times New Roman"/>
          <w:sz w:val="24"/>
          <w:szCs w:val="24"/>
        </w:rPr>
        <w:tab/>
        <w:t xml:space="preserve">Notify the employer of any criminal drug statute conviction for a violation occurring in the workplace no later than five days after such conviction;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5.</w:t>
      </w:r>
      <w:r w:rsidRPr="006A4B2F">
        <w:rPr>
          <w:rFonts w:ascii="Times New Roman" w:hAnsi="Times New Roman" w:cs="Times New Roman"/>
          <w:sz w:val="24"/>
          <w:szCs w:val="24"/>
        </w:rPr>
        <w:tab/>
        <w:t xml:space="preserve">Notifying the agency within ten days after receiving notice under subparagraph (4) (b), with respect to any employee or otherwise receiving actual notice of such conviction; </w:t>
      </w: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6.</w:t>
      </w:r>
      <w:r w:rsidRPr="006A4B2F">
        <w:rPr>
          <w:rFonts w:ascii="Times New Roman" w:hAnsi="Times New Roman" w:cs="Times New Roman"/>
          <w:sz w:val="24"/>
          <w:szCs w:val="24"/>
        </w:rPr>
        <w:tab/>
        <w:t xml:space="preserve">Taking one of the following actions, within 30 days of receiving notice under subparagraph (4) (b), with respect to any employee who is so convicted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lastRenderedPageBreak/>
        <w:tab/>
        <w:t>a.</w:t>
      </w:r>
      <w:r w:rsidRPr="006A4B2F">
        <w:rPr>
          <w:rFonts w:ascii="Times New Roman" w:hAnsi="Times New Roman" w:cs="Times New Roman"/>
          <w:sz w:val="24"/>
          <w:szCs w:val="24"/>
        </w:rPr>
        <w:tab/>
        <w:t>Taking appropriate personnel action against such an employee, up to and including termination; or</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 w:val="left" w:pos="2880"/>
        </w:tabs>
        <w:spacing w:after="0"/>
        <w:ind w:left="2880" w:hanging="1440"/>
        <w:rPr>
          <w:rFonts w:ascii="Times New Roman" w:hAnsi="Times New Roman" w:cs="Times New Roman"/>
          <w:sz w:val="24"/>
          <w:szCs w:val="24"/>
        </w:rPr>
      </w:pPr>
      <w:r w:rsidRPr="006A4B2F">
        <w:rPr>
          <w:rFonts w:ascii="Times New Roman" w:hAnsi="Times New Roman" w:cs="Times New Roman"/>
          <w:sz w:val="24"/>
          <w:szCs w:val="24"/>
        </w:rPr>
        <w:tab/>
        <w:t xml:space="preserve">b. </w:t>
      </w:r>
      <w:r w:rsidRPr="006A4B2F">
        <w:rPr>
          <w:rFonts w:ascii="Times New Roman" w:hAnsi="Times New Roman" w:cs="Times New Roman"/>
          <w:sz w:val="24"/>
          <w:szCs w:val="24"/>
        </w:rPr>
        <w:tab/>
        <w:t xml:space="preserve">Requiring such employee to participate satisfactorily in a drug abuse assistance or rehabilitation program approved for such purposes by a Federal, State, or local health, law enforcement, or other appropriate agency;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 w:val="left" w:pos="2160"/>
        </w:tabs>
        <w:spacing w:after="0"/>
        <w:ind w:left="2160" w:hanging="1440"/>
        <w:rPr>
          <w:rFonts w:ascii="Times New Roman" w:hAnsi="Times New Roman" w:cs="Times New Roman"/>
          <w:sz w:val="24"/>
          <w:szCs w:val="24"/>
        </w:rPr>
      </w:pPr>
      <w:r w:rsidRPr="006A4B2F">
        <w:rPr>
          <w:rFonts w:ascii="Times New Roman" w:hAnsi="Times New Roman" w:cs="Times New Roman"/>
          <w:sz w:val="24"/>
          <w:szCs w:val="24"/>
        </w:rPr>
        <w:tab/>
        <w:t>7.</w:t>
      </w:r>
      <w:r w:rsidRPr="006A4B2F">
        <w:rPr>
          <w:rFonts w:ascii="Times New Roman" w:hAnsi="Times New Roman" w:cs="Times New Roman"/>
          <w:sz w:val="24"/>
          <w:szCs w:val="24"/>
        </w:rPr>
        <w:tab/>
        <w:t xml:space="preserve">Making a good faith effort to continue to maintain a drug-free workplace through implementation of paragraphs (1), (2), (3), (4), (5) and (6).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 w:val="left" w:pos="1440"/>
        </w:tabs>
        <w:spacing w:after="0"/>
        <w:ind w:left="1440" w:hanging="720"/>
        <w:rPr>
          <w:rFonts w:ascii="Times New Roman" w:hAnsi="Times New Roman" w:cs="Times New Roman"/>
          <w:sz w:val="24"/>
          <w:szCs w:val="24"/>
        </w:rPr>
      </w:pPr>
      <w:r w:rsidRPr="006A4B2F">
        <w:rPr>
          <w:rFonts w:ascii="Times New Roman" w:hAnsi="Times New Roman" w:cs="Times New Roman"/>
          <w:sz w:val="24"/>
          <w:szCs w:val="24"/>
        </w:rPr>
        <w:t xml:space="preserve">B. </w:t>
      </w:r>
      <w:r w:rsidRPr="006A4B2F">
        <w:rPr>
          <w:rFonts w:ascii="Times New Roman" w:hAnsi="Times New Roman" w:cs="Times New Roman"/>
          <w:sz w:val="24"/>
          <w:szCs w:val="24"/>
        </w:rPr>
        <w:tab/>
        <w:t xml:space="preserve">The grantee shall insert in the space provided below, or include as a separate attachment, a listing of the site(s) for the performance of work done in connection with the specific grant: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rPr>
        <w:tab/>
        <w:t>Place of Performance (street address, city, county, state, zip code)</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r w:rsidRPr="006A4B2F">
        <w:rPr>
          <w:rFonts w:ascii="Times New Roman" w:hAnsi="Times New Roman" w:cs="Times New Roman"/>
          <w:sz w:val="24"/>
          <w:szCs w:val="24"/>
        </w:rPr>
        <w:tab/>
        <w:t>___________________________________________________________</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r w:rsidRPr="006A4B2F">
        <w:rPr>
          <w:rFonts w:ascii="Times New Roman" w:hAnsi="Times New Roman" w:cs="Times New Roman"/>
          <w:sz w:val="24"/>
          <w:szCs w:val="24"/>
        </w:rPr>
        <w:tab/>
        <w:t xml:space="preserve">Name of Organization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u w:val="single"/>
        </w:rPr>
      </w:pPr>
      <w:r w:rsidRPr="006A4B2F">
        <w:rPr>
          <w:rFonts w:ascii="Times New Roman" w:hAnsi="Times New Roman" w:cs="Times New Roman"/>
          <w:sz w:val="24"/>
          <w:szCs w:val="24"/>
        </w:rPr>
        <w:tab/>
      </w:r>
      <w:r w:rsidRPr="006A4B2F">
        <w:rPr>
          <w:rFonts w:ascii="Times New Roman" w:hAnsi="Times New Roman" w:cs="Times New Roman"/>
          <w:sz w:val="24"/>
          <w:szCs w:val="24"/>
        </w:rPr>
        <w:tab/>
        <w:t>___________________________________________________________</w:t>
      </w:r>
      <w:r w:rsidRPr="006A4B2F">
        <w:rPr>
          <w:rFonts w:ascii="Times New Roman" w:hAnsi="Times New Roman" w:cs="Times New Roman"/>
          <w:sz w:val="24"/>
          <w:szCs w:val="24"/>
          <w:u w:val="single"/>
        </w:rPr>
        <w:t xml:space="preserve">                                                                                                                      </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r w:rsidRPr="006A4B2F">
        <w:rPr>
          <w:rFonts w:ascii="Times New Roman" w:hAnsi="Times New Roman" w:cs="Times New Roman"/>
          <w:sz w:val="24"/>
          <w:szCs w:val="24"/>
        </w:rPr>
        <w:tab/>
        <w:t>Name and Title of Authorized Representative</w:t>
      </w:r>
    </w:p>
    <w:p w:rsidR="006A4B2F" w:rsidRPr="006A4B2F" w:rsidRDefault="006A4B2F" w:rsidP="006A4B2F">
      <w:pPr>
        <w:numPr>
          <w:ilvl w:val="12"/>
          <w:numId w:val="0"/>
        </w:numPr>
        <w:spacing w:after="0"/>
        <w:rPr>
          <w:rFonts w:ascii="Times New Roman" w:hAnsi="Times New Roman" w:cs="Times New Roman"/>
          <w:sz w:val="24"/>
          <w:szCs w:val="24"/>
          <w:u w:val="single"/>
        </w:rPr>
        <w:sectPr w:rsidR="006A4B2F" w:rsidRPr="006A4B2F" w:rsidSect="002703DD">
          <w:pgSz w:w="12240" w:h="15840"/>
          <w:pgMar w:top="1440" w:right="1440" w:bottom="1440" w:left="1440" w:header="720" w:footer="720" w:gutter="0"/>
          <w:cols w:space="720"/>
          <w:titlePg/>
          <w:docGrid w:linePitch="360"/>
        </w:sectPr>
      </w:pPr>
    </w:p>
    <w:p w:rsidR="006A4B2F" w:rsidRPr="006A4B2F" w:rsidRDefault="006A4B2F" w:rsidP="006A4B2F">
      <w:pPr>
        <w:numPr>
          <w:ilvl w:val="12"/>
          <w:numId w:val="0"/>
        </w:numPr>
        <w:spacing w:after="0"/>
        <w:rPr>
          <w:rFonts w:ascii="Times New Roman" w:hAnsi="Times New Roman" w:cs="Times New Roman"/>
          <w:sz w:val="24"/>
          <w:szCs w:val="24"/>
          <w:u w:val="single"/>
        </w:rPr>
      </w:pP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u w:val="single"/>
        </w:rPr>
        <w:t>CERTIFICATION REGARDING DEBARMENT, SUSPENSION, INELIGIBILITY AND VOLUNTARY EXCLUSION LOWER TIER COVERED TRANSACTIONS</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 xml:space="preserve">This certification is required by the regulations implementing Executive Order 12549, Debarment and Suspension, 29 CRF Part 98, Section 98.510, participant's responsibilities.  The regulations were published as Part VII of the </w:t>
      </w:r>
      <w:smartTag w:uri="urn:schemas-microsoft-com:office:smarttags" w:element="date">
        <w:smartTagPr>
          <w:attr w:name="Year" w:val="1988"/>
          <w:attr w:name="Day" w:val="26"/>
          <w:attr w:name="Month" w:val="5"/>
        </w:smartTagPr>
        <w:r w:rsidRPr="006A4B2F">
          <w:rPr>
            <w:rFonts w:ascii="Times New Roman" w:hAnsi="Times New Roman" w:cs="Times New Roman"/>
            <w:sz w:val="24"/>
            <w:szCs w:val="24"/>
          </w:rPr>
          <w:t>May 26, 1988</w:t>
        </w:r>
      </w:smartTag>
      <w:r w:rsidRPr="006A4B2F">
        <w:rPr>
          <w:rFonts w:ascii="Times New Roman" w:hAnsi="Times New Roman" w:cs="Times New Roman"/>
          <w:sz w:val="24"/>
          <w:szCs w:val="24"/>
        </w:rPr>
        <w:t xml:space="preserve"> </w:t>
      </w:r>
      <w:r w:rsidRPr="006A4B2F">
        <w:rPr>
          <w:rFonts w:ascii="Times New Roman" w:hAnsi="Times New Roman" w:cs="Times New Roman"/>
          <w:sz w:val="24"/>
          <w:szCs w:val="24"/>
          <w:u w:val="single"/>
        </w:rPr>
        <w:t>Federal Register</w:t>
      </w:r>
      <w:r w:rsidRPr="006A4B2F">
        <w:rPr>
          <w:rFonts w:ascii="Times New Roman" w:hAnsi="Times New Roman" w:cs="Times New Roman"/>
          <w:sz w:val="24"/>
          <w:szCs w:val="24"/>
        </w:rPr>
        <w:t xml:space="preserve"> (pages 19160-19211).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BEFORE COMPLETING CERTIFICATION, READ THE INSTRUCTIONS THAT FOLLOW WHICH ARE AN INTEGRAL PART OF THE CERTIFICATION</w:t>
      </w: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1.</w:t>
      </w:r>
      <w:r w:rsidRPr="006A4B2F">
        <w:rPr>
          <w:rFonts w:ascii="Times New Roman" w:hAnsi="Times New Roman" w:cs="Times New Roman"/>
          <w:sz w:val="24"/>
          <w:szCs w:val="24"/>
        </w:rPr>
        <w:tab/>
        <w:t>The prospective recipient of Federal assistance funds certifies, by submission of this proposal, that neither it nor its principals are presently debarred, suspended, proposed for debarment, declared ineligible, or voluntarily excluded from participation in the transaction by any Federal department or agency.</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2.  </w:t>
      </w:r>
      <w:r w:rsidRPr="006A4B2F">
        <w:rPr>
          <w:rFonts w:ascii="Times New Roman" w:hAnsi="Times New Roman" w:cs="Times New Roman"/>
          <w:sz w:val="24"/>
          <w:szCs w:val="24"/>
        </w:rPr>
        <w:tab/>
        <w:t xml:space="preserve">Where the prospective recipient of Federal assistance funds is unable to certify to any of the statements in this certification, such prospective participant shall attach an explanation to this proposal.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ind w:left="720"/>
        <w:rPr>
          <w:rFonts w:ascii="Times New Roman" w:hAnsi="Times New Roman" w:cs="Times New Roman"/>
          <w:sz w:val="24"/>
          <w:szCs w:val="24"/>
        </w:rPr>
      </w:pPr>
      <w:r w:rsidRPr="006A4B2F">
        <w:rPr>
          <w:rFonts w:ascii="Times New Roman" w:hAnsi="Times New Roman" w:cs="Times New Roman"/>
          <w:sz w:val="24"/>
          <w:szCs w:val="24"/>
          <w:u w:val="single"/>
        </w:rPr>
        <w:t xml:space="preserve">______________________________________________________________________                                                                                                                                                </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t xml:space="preserve">Name and Title of Authorized Representative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spacing w:after="0"/>
        <w:jc w:val="center"/>
        <w:rPr>
          <w:rFonts w:ascii="Times New Roman" w:hAnsi="Times New Roman" w:cs="Times New Roman"/>
          <w:sz w:val="24"/>
          <w:szCs w:val="24"/>
        </w:rPr>
      </w:pPr>
      <w:r w:rsidRPr="006A4B2F">
        <w:rPr>
          <w:rFonts w:ascii="Times New Roman" w:hAnsi="Times New Roman" w:cs="Times New Roman"/>
          <w:sz w:val="24"/>
          <w:szCs w:val="24"/>
        </w:rPr>
        <w:t xml:space="preserve">INSTRUCTIONS FOR CERTIFICATION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1.  </w:t>
      </w:r>
      <w:r w:rsidRPr="006A4B2F">
        <w:rPr>
          <w:rFonts w:ascii="Times New Roman" w:hAnsi="Times New Roman" w:cs="Times New Roman"/>
          <w:sz w:val="24"/>
          <w:szCs w:val="24"/>
        </w:rPr>
        <w:tab/>
        <w:t xml:space="preserve">By signing and submitting this proposal, the prospective recipient of Federal assistance funds is providing the certification as set out below.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2.  </w:t>
      </w:r>
      <w:r w:rsidRPr="006A4B2F">
        <w:rPr>
          <w:rFonts w:ascii="Times New Roman" w:hAnsi="Times New Roman" w:cs="Times New Roman"/>
          <w:sz w:val="24"/>
          <w:szCs w:val="24"/>
        </w:rPr>
        <w:tab/>
        <w:t xml:space="preserve">The certification in this clause is a material representation of fact upon which reliance was placed when this transaction was entered into.  If it is later determined that the prospective recipient of Federal assistance funds knowingly rendered an erroneous certification, in addition to other remedies available to the Federal Government, the Department of Labor (DOL) may pursue available remedies, including suspension and/or debarment.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3.  </w:t>
      </w:r>
      <w:r w:rsidRPr="006A4B2F">
        <w:rPr>
          <w:rFonts w:ascii="Times New Roman" w:hAnsi="Times New Roman" w:cs="Times New Roman"/>
          <w:sz w:val="24"/>
          <w:szCs w:val="24"/>
        </w:rPr>
        <w:tab/>
        <w:t xml:space="preserve">The prospective recipient of Federal assistance funds shall provide immediate written notice to the person to which this proposal is submitted if at any time the prospective </w:t>
      </w:r>
      <w:r w:rsidRPr="006A4B2F">
        <w:rPr>
          <w:rFonts w:ascii="Times New Roman" w:hAnsi="Times New Roman" w:cs="Times New Roman"/>
          <w:sz w:val="24"/>
          <w:szCs w:val="24"/>
        </w:rPr>
        <w:lastRenderedPageBreak/>
        <w:t xml:space="preserve">recipient of Federal assistance funds learns that its certification was erroneous when submitted or has become erroneous by reason of changed circumstances.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4.  </w:t>
      </w:r>
      <w:r w:rsidRPr="006A4B2F">
        <w:rPr>
          <w:rFonts w:ascii="Times New Roman" w:hAnsi="Times New Roman" w:cs="Times New Roman"/>
          <w:sz w:val="24"/>
          <w:szCs w:val="24"/>
        </w:rPr>
        <w:tab/>
        <w:t>The terms "covered transaction", "debarred", "suspended", "ineligible", "lower tier covered transaction", "participant", "person", "primary covered transaction", "principal", "proposal", and "voluntarily excluded", as used in this clause, have the meanings set out  in the Definitions and Coverage sections of rules implementing Executive Order 12549.  You may contact the person to which this proposal is submitted for assistance in obtaining a copy of those regulations.</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5.  </w:t>
      </w:r>
      <w:r w:rsidRPr="006A4B2F">
        <w:rPr>
          <w:rFonts w:ascii="Times New Roman" w:hAnsi="Times New Roman" w:cs="Times New Roman"/>
          <w:sz w:val="24"/>
          <w:szCs w:val="24"/>
        </w:rPr>
        <w:tab/>
        <w:t xml:space="preserve">The prospective recipient of Federal assistance funds agrees by submitting this proposal that, should the proposed covered transaction be entered into, it shall not knowingly enter into any lower tier covered transaction with a person who is debarred, suspended, declared ineligible, or voluntarily excluded from participation in this covered transaction, unless authorized by the DOL.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6.  </w:t>
      </w:r>
      <w:r w:rsidRPr="006A4B2F">
        <w:rPr>
          <w:rFonts w:ascii="Times New Roman" w:hAnsi="Times New Roman" w:cs="Times New Roman"/>
          <w:sz w:val="24"/>
          <w:szCs w:val="24"/>
        </w:rPr>
        <w:tab/>
        <w:t xml:space="preserve">The prospective recipient of Federal assistance funds further agrees by submitting this proposal that it will include the clause titled "Certification Regarding Debarment, Suspension, Ineligibility and Voluntary Exclusion - Lower Tier Covered Transactions", without modification, in all lower tier covered transactions and in all solicitations for lower tier covered transactions.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7.  </w:t>
      </w:r>
      <w:r w:rsidRPr="006A4B2F">
        <w:rPr>
          <w:rFonts w:ascii="Times New Roman" w:hAnsi="Times New Roman" w:cs="Times New Roman"/>
          <w:sz w:val="24"/>
          <w:szCs w:val="24"/>
        </w:rPr>
        <w:tab/>
        <w:t xml:space="preserve">A participant in a covered transaction may rely upon a certification of a prospective participant in a lower tier covered transaction that it is not debarred, suspended, ineligible, or voluntarily excluded from the covered transaction, unless it knows that the certification is erroneous.  A participant may decide the method and frequency by which it determines the eligibility of its principals.  Each participant may, but is not required to, check the </w:t>
      </w:r>
      <w:r w:rsidRPr="006A4B2F">
        <w:rPr>
          <w:rFonts w:ascii="Times New Roman" w:hAnsi="Times New Roman" w:cs="Times New Roman"/>
          <w:sz w:val="24"/>
          <w:szCs w:val="24"/>
          <w:u w:val="single"/>
        </w:rPr>
        <w:t>List of Parties Excluded from Procurement or Non-procurement Programs</w:t>
      </w:r>
      <w:r w:rsidRPr="006A4B2F">
        <w:rPr>
          <w:rFonts w:ascii="Times New Roman" w:hAnsi="Times New Roman" w:cs="Times New Roman"/>
          <w:sz w:val="24"/>
          <w:szCs w:val="24"/>
        </w:rPr>
        <w:t xml:space="preserve">. </w:t>
      </w:r>
    </w:p>
    <w:p w:rsidR="006A4B2F" w:rsidRPr="006A4B2F" w:rsidRDefault="006A4B2F" w:rsidP="006A4B2F">
      <w:pPr>
        <w:numPr>
          <w:ilvl w:val="12"/>
          <w:numId w:val="0"/>
        </w:numPr>
        <w:spacing w:after="0"/>
        <w:rPr>
          <w:rFonts w:ascii="Times New Roman" w:hAnsi="Times New Roman" w:cs="Times New Roman"/>
          <w:sz w:val="24"/>
          <w:szCs w:val="24"/>
        </w:rPr>
      </w:pPr>
      <w:r w:rsidRPr="006A4B2F">
        <w:rPr>
          <w:rFonts w:ascii="Times New Roman" w:hAnsi="Times New Roman" w:cs="Times New Roman"/>
          <w:sz w:val="24"/>
          <w:szCs w:val="24"/>
        </w:rPr>
        <w:tab/>
      </w:r>
      <w:r w:rsidRPr="006A4B2F">
        <w:rPr>
          <w:rFonts w:ascii="Times New Roman" w:hAnsi="Times New Roman" w:cs="Times New Roman"/>
          <w:sz w:val="24"/>
          <w:szCs w:val="24"/>
        </w:rPr>
        <w:tab/>
      </w: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8.  </w:t>
      </w:r>
      <w:r w:rsidRPr="006A4B2F">
        <w:rPr>
          <w:rFonts w:ascii="Times New Roman" w:hAnsi="Times New Roman" w:cs="Times New Roman"/>
          <w:sz w:val="24"/>
          <w:szCs w:val="24"/>
        </w:rPr>
        <w:tab/>
        <w:t xml:space="preserve">Nothing contained in the foregoing shall be construed to require establishment of a system of records in order to render in good faith the certification required by this clause.  The knowledge and information of a participant is not required to exceed that which is normally possessed by a prudent person in the ordinary course of business dealings. </w:t>
      </w:r>
    </w:p>
    <w:p w:rsidR="006A4B2F" w:rsidRPr="006A4B2F" w:rsidRDefault="006A4B2F" w:rsidP="006A4B2F">
      <w:pPr>
        <w:numPr>
          <w:ilvl w:val="12"/>
          <w:numId w:val="0"/>
        </w:numPr>
        <w:spacing w:after="0"/>
        <w:rPr>
          <w:rFonts w:ascii="Times New Roman" w:hAnsi="Times New Roman" w:cs="Times New Roman"/>
          <w:sz w:val="24"/>
          <w:szCs w:val="24"/>
        </w:rPr>
      </w:pPr>
    </w:p>
    <w:p w:rsidR="006A4B2F" w:rsidRPr="006A4B2F" w:rsidRDefault="006A4B2F" w:rsidP="006A4B2F">
      <w:pPr>
        <w:numPr>
          <w:ilvl w:val="12"/>
          <w:numId w:val="0"/>
        </w:numPr>
        <w:tabs>
          <w:tab w:val="left" w:pos="720"/>
        </w:tabs>
        <w:spacing w:after="0"/>
        <w:ind w:left="720" w:hanging="720"/>
        <w:rPr>
          <w:rFonts w:ascii="Times New Roman" w:hAnsi="Times New Roman" w:cs="Times New Roman"/>
          <w:sz w:val="24"/>
          <w:szCs w:val="24"/>
        </w:rPr>
      </w:pPr>
      <w:r w:rsidRPr="006A4B2F">
        <w:rPr>
          <w:rFonts w:ascii="Times New Roman" w:hAnsi="Times New Roman" w:cs="Times New Roman"/>
          <w:sz w:val="24"/>
          <w:szCs w:val="24"/>
        </w:rPr>
        <w:t xml:space="preserve">9.  </w:t>
      </w:r>
      <w:r w:rsidRPr="006A4B2F">
        <w:rPr>
          <w:rFonts w:ascii="Times New Roman" w:hAnsi="Times New Roman" w:cs="Times New Roman"/>
          <w:sz w:val="24"/>
          <w:szCs w:val="24"/>
        </w:rPr>
        <w:tab/>
        <w:t>Except for transactions authorized under paragraph 5 of these instructions, if a participant in a covered transaction knowingly enters into a lower tier covered transaction with a person who is suspended, debarred, ineligible, or voluntary excluded from participation in this transaction, in addition to other remedies available to the Federal Government, the DOL may pursue available remedies, including suspension and/or debarment.</w:t>
      </w:r>
    </w:p>
    <w:p w:rsidR="007D5051" w:rsidRPr="006A4B2F" w:rsidRDefault="007D5051">
      <w:pPr>
        <w:rPr>
          <w:rFonts w:ascii="Times New Roman" w:hAnsi="Times New Roman" w:cs="Times New Roman"/>
          <w:sz w:val="24"/>
          <w:szCs w:val="24"/>
        </w:rPr>
      </w:pPr>
    </w:p>
    <w:sectPr w:rsidR="007D5051" w:rsidRPr="006A4B2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412072"/>
    <w:multiLevelType w:val="hybridMultilevel"/>
    <w:tmpl w:val="E38AB726"/>
    <w:lvl w:ilvl="0" w:tplc="B8029AE6">
      <w:start w:val="14"/>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32F408B4"/>
    <w:multiLevelType w:val="multilevel"/>
    <w:tmpl w:val="18908C2E"/>
    <w:lvl w:ilvl="0">
      <w:start w:val="1"/>
      <w:numFmt w:val="upperRoman"/>
      <w:lvlText w:val="%1."/>
      <w:legacy w:legacy="1" w:legacySpace="0" w:legacyIndent="0"/>
      <w:lvlJc w:val="left"/>
    </w:lvl>
    <w:lvl w:ilvl="1">
      <w:start w:val="1"/>
      <w:numFmt w:val="upperLetter"/>
      <w:lvlText w:val="%2."/>
      <w:legacy w:legacy="1" w:legacySpace="0" w:legacyIndent="0"/>
      <w:lvlJc w:val="left"/>
    </w:lvl>
    <w:lvl w:ilvl="2">
      <w:start w:val="1"/>
      <w:numFmt w:val="decimal"/>
      <w:lvlText w:val="%3."/>
      <w:legacy w:legacy="1" w:legacySpace="0" w:legacyIndent="0"/>
      <w:lvlJc w:val="left"/>
    </w:lvl>
    <w:lvl w:ilvl="3">
      <w:start w:val="1"/>
      <w:numFmt w:val="lowerLetter"/>
      <w:lvlText w:val="%4."/>
      <w:legacy w:legacy="1" w:legacySpace="0" w:legacyIndent="0"/>
      <w:lvlJc w:val="left"/>
    </w:lvl>
    <w:lvl w:ilvl="4">
      <w:start w:val="1"/>
      <w:numFmt w:val="decimal"/>
      <w:lvlText w:val="(%5)"/>
      <w:legacy w:legacy="1" w:legacySpace="0" w:legacyIndent="0"/>
      <w:lvlJc w:val="left"/>
    </w:lvl>
    <w:lvl w:ilvl="5">
      <w:start w:val="1"/>
      <w:numFmt w:val="lowerLetter"/>
      <w:lvlText w:val="(%6)"/>
      <w:legacy w:legacy="1" w:legacySpace="0" w:legacyIndent="0"/>
      <w:lvlJc w:val="left"/>
    </w:lvl>
    <w:lvl w:ilvl="6">
      <w:start w:val="1"/>
      <w:numFmt w:val="lowerRoman"/>
      <w:lvlText w:val="%7)"/>
      <w:legacy w:legacy="1" w:legacySpace="0" w:legacyIndent="0"/>
      <w:lvlJc w:val="left"/>
    </w:lvl>
    <w:lvl w:ilvl="7">
      <w:start w:val="1"/>
      <w:numFmt w:val="lowerLetter"/>
      <w:lvlText w:val="%8)"/>
      <w:legacy w:legacy="1" w:legacySpace="0" w:legacyIndent="0"/>
      <w:lvlJc w:val="left"/>
    </w:lvl>
    <w:lvl w:ilvl="8">
      <w:start w:val="1"/>
      <w:numFmt w:val="lowerRoman"/>
      <w:lvlText w:val="%9)"/>
      <w:legacy w:legacy="1" w:legacySpace="0" w:legacyIndent="0"/>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4B2F"/>
    <w:rsid w:val="00571622"/>
    <w:rsid w:val="006A4B2F"/>
    <w:rsid w:val="007D50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5:chartTrackingRefBased/>
  <w15:docId w15:val="{FE3C07F0-EB37-461B-949A-DC95A0C5A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4B2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4B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3407</Words>
  <Characters>19420</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BayWIB</dc:creator>
  <cp:keywords/>
  <dc:description/>
  <cp:lastModifiedBy>Steven Golas</cp:lastModifiedBy>
  <cp:revision>2</cp:revision>
  <dcterms:created xsi:type="dcterms:W3CDTF">2017-02-09T15:13:00Z</dcterms:created>
  <dcterms:modified xsi:type="dcterms:W3CDTF">2017-02-09T15:13:00Z</dcterms:modified>
</cp:coreProperties>
</file>