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61A909A" w14:textId="428472AA" w:rsidR="0014242C" w:rsidRDefault="0014242C" w:rsidP="001E4ED8">
      <w:pPr>
        <w:jc w:val="center"/>
      </w:pPr>
    </w:p>
    <w:p w14:paraId="6E2FC204" w14:textId="393300A0" w:rsidR="0014242C" w:rsidRDefault="0014242C" w:rsidP="001E4ED8">
      <w:pPr>
        <w:jc w:val="center"/>
      </w:pPr>
    </w:p>
    <w:p w14:paraId="74ABC6A0" w14:textId="7CEFD36B" w:rsidR="0014242C" w:rsidRDefault="0014242C" w:rsidP="001E4ED8">
      <w:pPr>
        <w:jc w:val="center"/>
      </w:pPr>
    </w:p>
    <w:p w14:paraId="178EB446" w14:textId="58A69368" w:rsidR="0014242C" w:rsidRDefault="0014242C" w:rsidP="001E4ED8">
      <w:pPr>
        <w:jc w:val="center"/>
      </w:pPr>
    </w:p>
    <w:p w14:paraId="0971DC8B" w14:textId="70267937" w:rsidR="0014242C" w:rsidRDefault="0014242C" w:rsidP="001E4ED8">
      <w:pPr>
        <w:jc w:val="center"/>
      </w:pPr>
    </w:p>
    <w:p w14:paraId="0F052014" w14:textId="52AC64B9" w:rsidR="0014242C" w:rsidRDefault="0014242C" w:rsidP="001E4ED8">
      <w:pPr>
        <w:jc w:val="center"/>
      </w:pPr>
    </w:p>
    <w:p w14:paraId="3AA0F5A8" w14:textId="4BFD0FD0" w:rsidR="0014242C" w:rsidRDefault="0014242C" w:rsidP="001E4ED8">
      <w:pPr>
        <w:jc w:val="center"/>
      </w:pPr>
    </w:p>
    <w:p w14:paraId="465479FA" w14:textId="31D83660" w:rsidR="0014242C" w:rsidRDefault="0014242C" w:rsidP="001E4ED8">
      <w:pPr>
        <w:jc w:val="center"/>
      </w:pPr>
    </w:p>
    <w:p w14:paraId="4EAAD073" w14:textId="0A0BA1E0" w:rsidR="0014242C" w:rsidRDefault="0014242C" w:rsidP="001E4ED8">
      <w:pPr>
        <w:jc w:val="center"/>
      </w:pPr>
    </w:p>
    <w:p w14:paraId="7B4DB689" w14:textId="6F608D65" w:rsidR="0014242C" w:rsidRDefault="0014242C" w:rsidP="001E4ED8">
      <w:pPr>
        <w:jc w:val="center"/>
      </w:pPr>
    </w:p>
    <w:p w14:paraId="661D3D9F" w14:textId="0AD1E630" w:rsidR="0014242C" w:rsidRDefault="0014242C" w:rsidP="001E4ED8">
      <w:pPr>
        <w:jc w:val="center"/>
      </w:pPr>
    </w:p>
    <w:p w14:paraId="7BEBD32C" w14:textId="77777777" w:rsidR="0014242C" w:rsidRPr="0014242C" w:rsidRDefault="0014242C" w:rsidP="0014242C">
      <w:pPr>
        <w:jc w:val="center"/>
        <w:rPr>
          <w:rFonts w:ascii="Times New Roman" w:hAnsi="Times New Roman" w:cs="Times New Roman"/>
          <w:b/>
        </w:rPr>
      </w:pPr>
      <w:r w:rsidRPr="0014242C">
        <w:rPr>
          <w:rFonts w:ascii="Times New Roman" w:hAnsi="Times New Roman" w:cs="Times New Roman"/>
          <w:b/>
        </w:rPr>
        <w:t>Bay Consortium Workforce Development Board, Inc.</w:t>
      </w:r>
    </w:p>
    <w:p w14:paraId="21114B1A" w14:textId="77777777" w:rsidR="0014242C" w:rsidRPr="0014242C" w:rsidRDefault="0014242C" w:rsidP="0014242C">
      <w:pPr>
        <w:jc w:val="center"/>
        <w:rPr>
          <w:rFonts w:ascii="Times New Roman" w:hAnsi="Times New Roman" w:cs="Times New Roman"/>
          <w:b/>
        </w:rPr>
      </w:pPr>
    </w:p>
    <w:p w14:paraId="2F7AF1B3" w14:textId="19DE60B4" w:rsidR="0014242C" w:rsidRPr="0014242C" w:rsidRDefault="0014242C" w:rsidP="0014242C">
      <w:pPr>
        <w:jc w:val="center"/>
        <w:rPr>
          <w:rFonts w:ascii="Times New Roman" w:hAnsi="Times New Roman" w:cs="Times New Roman"/>
          <w:b/>
        </w:rPr>
      </w:pPr>
      <w:r w:rsidRPr="0014242C">
        <w:rPr>
          <w:rFonts w:ascii="Times New Roman" w:hAnsi="Times New Roman" w:cs="Times New Roman"/>
          <w:b/>
        </w:rPr>
        <w:t>Wednesday,</w:t>
      </w:r>
      <w:r w:rsidR="00592187">
        <w:rPr>
          <w:rFonts w:ascii="Times New Roman" w:hAnsi="Times New Roman" w:cs="Times New Roman"/>
          <w:b/>
        </w:rPr>
        <w:t xml:space="preserve"> April 24, 2019</w:t>
      </w:r>
    </w:p>
    <w:p w14:paraId="1A971DEC" w14:textId="77777777" w:rsidR="0014242C" w:rsidRPr="0014242C" w:rsidRDefault="0014242C" w:rsidP="0014242C">
      <w:pPr>
        <w:jc w:val="center"/>
        <w:rPr>
          <w:rFonts w:ascii="Times New Roman" w:hAnsi="Times New Roman" w:cs="Times New Roman"/>
          <w:b/>
        </w:rPr>
      </w:pPr>
    </w:p>
    <w:p w14:paraId="32639B8F" w14:textId="77777777" w:rsidR="0014242C" w:rsidRPr="0014242C" w:rsidRDefault="0014242C" w:rsidP="0014242C">
      <w:pPr>
        <w:jc w:val="center"/>
        <w:rPr>
          <w:rFonts w:ascii="Times New Roman" w:hAnsi="Times New Roman" w:cs="Times New Roman"/>
          <w:b/>
        </w:rPr>
      </w:pPr>
      <w:r w:rsidRPr="0014242C">
        <w:rPr>
          <w:rFonts w:ascii="Times New Roman" w:hAnsi="Times New Roman" w:cs="Times New Roman"/>
          <w:b/>
        </w:rPr>
        <w:t>10:00 am</w:t>
      </w:r>
    </w:p>
    <w:p w14:paraId="325398F6" w14:textId="77777777" w:rsidR="0014242C" w:rsidRPr="0014242C" w:rsidRDefault="0014242C" w:rsidP="0014242C">
      <w:pPr>
        <w:jc w:val="center"/>
        <w:rPr>
          <w:rFonts w:ascii="Times New Roman" w:hAnsi="Times New Roman" w:cs="Times New Roman"/>
          <w:b/>
        </w:rPr>
      </w:pPr>
    </w:p>
    <w:p w14:paraId="525C85C3" w14:textId="62485DE3" w:rsidR="0014242C" w:rsidRDefault="00592187" w:rsidP="0014242C">
      <w:pPr>
        <w:jc w:val="center"/>
        <w:rPr>
          <w:rFonts w:ascii="Times New Roman" w:hAnsi="Times New Roman" w:cs="Times New Roman"/>
          <w:b/>
          <w:bCs/>
        </w:rPr>
      </w:pPr>
      <w:r>
        <w:rPr>
          <w:rFonts w:ascii="Times New Roman" w:hAnsi="Times New Roman" w:cs="Times New Roman"/>
          <w:b/>
          <w:bCs/>
        </w:rPr>
        <w:t>The Haven Offices</w:t>
      </w:r>
    </w:p>
    <w:p w14:paraId="0D46A8CE" w14:textId="77777777" w:rsidR="00592187" w:rsidRDefault="00592187" w:rsidP="0014242C">
      <w:pPr>
        <w:jc w:val="center"/>
        <w:rPr>
          <w:rFonts w:ascii="Times New Roman" w:hAnsi="Times New Roman" w:cs="Times New Roman"/>
          <w:b/>
          <w:bCs/>
        </w:rPr>
      </w:pPr>
    </w:p>
    <w:p w14:paraId="08A0AE68" w14:textId="6AC6AA6B" w:rsidR="00592187" w:rsidRDefault="00592187" w:rsidP="0014242C">
      <w:pPr>
        <w:jc w:val="center"/>
        <w:rPr>
          <w:rFonts w:ascii="Times New Roman" w:hAnsi="Times New Roman" w:cs="Times New Roman"/>
          <w:b/>
          <w:bCs/>
        </w:rPr>
      </w:pPr>
      <w:r>
        <w:rPr>
          <w:rFonts w:ascii="Times New Roman" w:hAnsi="Times New Roman" w:cs="Times New Roman"/>
          <w:b/>
          <w:bCs/>
        </w:rPr>
        <w:t>102 Walnut Street</w:t>
      </w:r>
    </w:p>
    <w:p w14:paraId="6284C4ED" w14:textId="77777777" w:rsidR="00592187" w:rsidRDefault="00592187" w:rsidP="0014242C">
      <w:pPr>
        <w:jc w:val="center"/>
        <w:rPr>
          <w:rFonts w:ascii="Times New Roman" w:hAnsi="Times New Roman" w:cs="Times New Roman"/>
          <w:b/>
          <w:bCs/>
        </w:rPr>
      </w:pPr>
    </w:p>
    <w:p w14:paraId="721F851C" w14:textId="37A223E8" w:rsidR="00592187" w:rsidRPr="0014242C" w:rsidRDefault="00592187" w:rsidP="0014242C">
      <w:pPr>
        <w:jc w:val="center"/>
        <w:rPr>
          <w:rFonts w:ascii="Times New Roman" w:hAnsi="Times New Roman" w:cs="Times New Roman"/>
          <w:b/>
        </w:rPr>
      </w:pPr>
      <w:r>
        <w:rPr>
          <w:rFonts w:ascii="Times New Roman" w:hAnsi="Times New Roman" w:cs="Times New Roman"/>
          <w:b/>
          <w:bCs/>
        </w:rPr>
        <w:t>Warsaw, VA 22572</w:t>
      </w:r>
    </w:p>
    <w:p w14:paraId="06AD55DF" w14:textId="77777777" w:rsidR="0014242C" w:rsidRDefault="0014242C" w:rsidP="001E4ED8">
      <w:pPr>
        <w:jc w:val="center"/>
      </w:pPr>
    </w:p>
    <w:p w14:paraId="758340B0" w14:textId="77777777" w:rsidR="0014242C" w:rsidRDefault="0014242C" w:rsidP="001E4ED8">
      <w:pPr>
        <w:jc w:val="center"/>
      </w:pPr>
    </w:p>
    <w:p w14:paraId="3C1B292C" w14:textId="7821C70B" w:rsidR="0014242C" w:rsidRDefault="0014242C" w:rsidP="001E4ED8">
      <w:pPr>
        <w:jc w:val="center"/>
      </w:pPr>
    </w:p>
    <w:p w14:paraId="42DDE6C9" w14:textId="55EB752D" w:rsidR="0014242C" w:rsidRDefault="0014242C" w:rsidP="001E4ED8">
      <w:pPr>
        <w:jc w:val="center"/>
      </w:pPr>
    </w:p>
    <w:p w14:paraId="44FB161D" w14:textId="6F8C3D69" w:rsidR="0014242C" w:rsidRDefault="0014242C" w:rsidP="001E4ED8">
      <w:pPr>
        <w:jc w:val="center"/>
      </w:pPr>
    </w:p>
    <w:p w14:paraId="721CCE0B" w14:textId="56196139" w:rsidR="0014242C" w:rsidRDefault="0014242C" w:rsidP="001E4ED8">
      <w:pPr>
        <w:jc w:val="center"/>
      </w:pPr>
    </w:p>
    <w:p w14:paraId="26B3B0D5" w14:textId="5693AF26" w:rsidR="0014242C" w:rsidRDefault="0014242C" w:rsidP="001E4ED8">
      <w:pPr>
        <w:jc w:val="center"/>
      </w:pPr>
    </w:p>
    <w:p w14:paraId="7AB3217D" w14:textId="4518ACB3" w:rsidR="0014242C" w:rsidRDefault="0014242C" w:rsidP="001E4ED8">
      <w:pPr>
        <w:jc w:val="center"/>
      </w:pPr>
    </w:p>
    <w:p w14:paraId="5EA62545" w14:textId="26F0A488" w:rsidR="0014242C" w:rsidRDefault="0014242C" w:rsidP="001E4ED8">
      <w:pPr>
        <w:jc w:val="center"/>
      </w:pPr>
    </w:p>
    <w:p w14:paraId="78E4AE6C" w14:textId="77777777" w:rsidR="0014242C" w:rsidRDefault="0014242C" w:rsidP="001E4ED8">
      <w:pPr>
        <w:jc w:val="center"/>
      </w:pPr>
    </w:p>
    <w:p w14:paraId="27EE6198" w14:textId="77777777" w:rsidR="0014242C" w:rsidRDefault="0014242C" w:rsidP="001E4ED8">
      <w:pPr>
        <w:jc w:val="center"/>
      </w:pPr>
    </w:p>
    <w:p w14:paraId="77A7F760" w14:textId="77777777" w:rsidR="0014242C" w:rsidRDefault="0014242C" w:rsidP="001E4ED8">
      <w:pPr>
        <w:jc w:val="center"/>
      </w:pPr>
    </w:p>
    <w:p w14:paraId="431BA990" w14:textId="77777777" w:rsidR="0014242C" w:rsidRDefault="0014242C" w:rsidP="001E4ED8">
      <w:pPr>
        <w:jc w:val="center"/>
      </w:pPr>
    </w:p>
    <w:p w14:paraId="466287F9" w14:textId="77777777" w:rsidR="0014242C" w:rsidRDefault="0014242C" w:rsidP="001E4ED8">
      <w:pPr>
        <w:jc w:val="center"/>
      </w:pPr>
    </w:p>
    <w:p w14:paraId="27C57F98" w14:textId="77777777" w:rsidR="0014242C" w:rsidRDefault="0014242C" w:rsidP="001E4ED8">
      <w:pPr>
        <w:jc w:val="center"/>
      </w:pPr>
    </w:p>
    <w:p w14:paraId="0922177D" w14:textId="77777777" w:rsidR="0014242C" w:rsidRDefault="0014242C" w:rsidP="001E4ED8">
      <w:pPr>
        <w:jc w:val="center"/>
      </w:pPr>
    </w:p>
    <w:p w14:paraId="5D049C3A" w14:textId="77777777" w:rsidR="0014242C" w:rsidRDefault="001E4ED8" w:rsidP="001E4ED8">
      <w:pPr>
        <w:jc w:val="center"/>
        <w:sectPr w:rsidR="0014242C" w:rsidSect="0014242C">
          <w:headerReference w:type="default" r:id="rId8"/>
          <w:footerReference w:type="default" r:id="rId9"/>
          <w:pgSz w:w="12240" w:h="15840" w:code="1"/>
          <w:pgMar w:top="2160" w:right="1440" w:bottom="2160" w:left="1440" w:header="1584" w:footer="0" w:gutter="0"/>
          <w:cols w:space="720"/>
          <w:docGrid w:linePitch="360"/>
        </w:sectPr>
      </w:pPr>
      <w:r>
        <w:rPr>
          <w:noProof/>
        </w:rPr>
        <w:drawing>
          <wp:inline distT="0" distB="0" distL="0" distR="0" wp14:anchorId="0A6A4F91" wp14:editId="2B7B2E7E">
            <wp:extent cx="4000500" cy="258445"/>
            <wp:effectExtent l="0" t="0" r="0" b="8255"/>
            <wp:docPr id="2" name="Picture 2" descr="https://www.dol.gov/ajc/images/AJC_CAPS_BannerLine_468x6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dol.gov/ajc/images/AJC_CAPS_BannerLine_468x60.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001336" cy="258499"/>
                    </a:xfrm>
                    <a:prstGeom prst="rect">
                      <a:avLst/>
                    </a:prstGeom>
                    <a:noFill/>
                    <a:ln>
                      <a:noFill/>
                    </a:ln>
                  </pic:spPr>
                </pic:pic>
              </a:graphicData>
            </a:graphic>
          </wp:inline>
        </w:drawing>
      </w:r>
    </w:p>
    <w:sdt>
      <w:sdtPr>
        <w:rPr>
          <w:rFonts w:asciiTheme="minorHAnsi" w:eastAsiaTheme="minorHAnsi" w:hAnsiTheme="minorHAnsi" w:cstheme="minorBidi"/>
          <w:color w:val="auto"/>
          <w:sz w:val="24"/>
          <w:szCs w:val="24"/>
        </w:rPr>
        <w:id w:val="1999143746"/>
        <w:docPartObj>
          <w:docPartGallery w:val="Table of Contents"/>
          <w:docPartUnique/>
        </w:docPartObj>
      </w:sdtPr>
      <w:sdtEndPr>
        <w:rPr>
          <w:b/>
          <w:bCs/>
          <w:noProof/>
        </w:rPr>
      </w:sdtEndPr>
      <w:sdtContent>
        <w:p w14:paraId="724E21DE" w14:textId="1CE295A9" w:rsidR="00B91DED" w:rsidRPr="00B91DED" w:rsidRDefault="00B91DED" w:rsidP="00B91DED">
          <w:pPr>
            <w:pStyle w:val="TOCHeading"/>
            <w:jc w:val="center"/>
            <w:rPr>
              <w:b/>
              <w:color w:val="auto"/>
            </w:rPr>
          </w:pPr>
          <w:r w:rsidRPr="00B91DED">
            <w:rPr>
              <w:b/>
              <w:color w:val="auto"/>
            </w:rPr>
            <w:t>Contents</w:t>
          </w:r>
        </w:p>
        <w:p w14:paraId="2CB6A16F" w14:textId="35F4C801" w:rsidR="00A20E1F" w:rsidRDefault="00B91DED">
          <w:pPr>
            <w:pStyle w:val="TOC1"/>
            <w:tabs>
              <w:tab w:val="right" w:leader="dot" w:pos="9350"/>
            </w:tabs>
            <w:rPr>
              <w:rFonts w:eastAsiaTheme="minorEastAsia"/>
              <w:noProof/>
              <w:sz w:val="22"/>
              <w:szCs w:val="22"/>
            </w:rPr>
          </w:pPr>
          <w:r>
            <w:fldChar w:fldCharType="begin"/>
          </w:r>
          <w:r>
            <w:instrText xml:space="preserve"> TOC \o "1-3" \h \z \u </w:instrText>
          </w:r>
          <w:r>
            <w:fldChar w:fldCharType="separate"/>
          </w:r>
          <w:hyperlink w:anchor="_Toc5695563" w:history="1">
            <w:r w:rsidR="00A20E1F" w:rsidRPr="006B0E2A">
              <w:rPr>
                <w:rStyle w:val="Hyperlink"/>
                <w:rFonts w:ascii="Times New Roman" w:hAnsi="Times New Roman" w:cs="Times New Roman"/>
                <w:b/>
                <w:noProof/>
              </w:rPr>
              <w:t>Draft Agenda</w:t>
            </w:r>
            <w:r w:rsidR="00A20E1F">
              <w:rPr>
                <w:noProof/>
                <w:webHidden/>
              </w:rPr>
              <w:tab/>
            </w:r>
            <w:r w:rsidR="00A20E1F">
              <w:rPr>
                <w:noProof/>
                <w:webHidden/>
              </w:rPr>
              <w:fldChar w:fldCharType="begin"/>
            </w:r>
            <w:r w:rsidR="00A20E1F">
              <w:rPr>
                <w:noProof/>
                <w:webHidden/>
              </w:rPr>
              <w:instrText xml:space="preserve"> PAGEREF _Toc5695563 \h </w:instrText>
            </w:r>
            <w:r w:rsidR="00A20E1F">
              <w:rPr>
                <w:noProof/>
                <w:webHidden/>
              </w:rPr>
            </w:r>
            <w:r w:rsidR="00A20E1F">
              <w:rPr>
                <w:noProof/>
                <w:webHidden/>
              </w:rPr>
              <w:fldChar w:fldCharType="separate"/>
            </w:r>
            <w:r w:rsidR="00864988">
              <w:rPr>
                <w:noProof/>
                <w:webHidden/>
              </w:rPr>
              <w:t>3</w:t>
            </w:r>
            <w:r w:rsidR="00A20E1F">
              <w:rPr>
                <w:noProof/>
                <w:webHidden/>
              </w:rPr>
              <w:fldChar w:fldCharType="end"/>
            </w:r>
          </w:hyperlink>
        </w:p>
        <w:p w14:paraId="755BE66E" w14:textId="7C408CBC" w:rsidR="00A20E1F" w:rsidRDefault="009C6F97">
          <w:pPr>
            <w:pStyle w:val="TOC1"/>
            <w:tabs>
              <w:tab w:val="right" w:leader="dot" w:pos="9350"/>
            </w:tabs>
            <w:rPr>
              <w:rFonts w:eastAsiaTheme="minorEastAsia"/>
              <w:noProof/>
              <w:sz w:val="22"/>
              <w:szCs w:val="22"/>
            </w:rPr>
          </w:pPr>
          <w:hyperlink w:anchor="_Toc5695564" w:history="1">
            <w:r w:rsidR="00A20E1F" w:rsidRPr="006B0E2A">
              <w:rPr>
                <w:rStyle w:val="Hyperlink"/>
                <w:rFonts w:ascii="Times New Roman" w:hAnsi="Times New Roman" w:cs="Times New Roman"/>
                <w:b/>
                <w:noProof/>
              </w:rPr>
              <w:t xml:space="preserve">Draft </w:t>
            </w:r>
            <w:r w:rsidR="0026430C">
              <w:rPr>
                <w:rStyle w:val="Hyperlink"/>
                <w:rFonts w:ascii="Times New Roman" w:hAnsi="Times New Roman" w:cs="Times New Roman"/>
                <w:b/>
                <w:noProof/>
              </w:rPr>
              <w:t>Executive Minutes</w:t>
            </w:r>
            <w:r w:rsidR="00A20E1F">
              <w:rPr>
                <w:noProof/>
                <w:webHidden/>
              </w:rPr>
              <w:tab/>
            </w:r>
            <w:r w:rsidR="00A20E1F">
              <w:rPr>
                <w:noProof/>
                <w:webHidden/>
              </w:rPr>
              <w:fldChar w:fldCharType="begin"/>
            </w:r>
            <w:r w:rsidR="00A20E1F">
              <w:rPr>
                <w:noProof/>
                <w:webHidden/>
              </w:rPr>
              <w:instrText xml:space="preserve"> PAGEREF _Toc5695564 \h </w:instrText>
            </w:r>
            <w:r w:rsidR="00A20E1F">
              <w:rPr>
                <w:noProof/>
                <w:webHidden/>
              </w:rPr>
            </w:r>
            <w:r w:rsidR="00A20E1F">
              <w:rPr>
                <w:noProof/>
                <w:webHidden/>
              </w:rPr>
              <w:fldChar w:fldCharType="separate"/>
            </w:r>
            <w:r w:rsidR="00864988">
              <w:rPr>
                <w:noProof/>
                <w:webHidden/>
              </w:rPr>
              <w:t>4</w:t>
            </w:r>
            <w:r w:rsidR="00A20E1F">
              <w:rPr>
                <w:noProof/>
                <w:webHidden/>
              </w:rPr>
              <w:fldChar w:fldCharType="end"/>
            </w:r>
          </w:hyperlink>
        </w:p>
        <w:p w14:paraId="61A3F242" w14:textId="1C2C91DD" w:rsidR="00A20E1F" w:rsidRDefault="009C6F97">
          <w:pPr>
            <w:pStyle w:val="TOC1"/>
            <w:tabs>
              <w:tab w:val="right" w:leader="dot" w:pos="9350"/>
            </w:tabs>
            <w:rPr>
              <w:rFonts w:eastAsiaTheme="minorEastAsia"/>
              <w:noProof/>
              <w:sz w:val="22"/>
              <w:szCs w:val="22"/>
            </w:rPr>
          </w:pPr>
          <w:hyperlink w:anchor="_Toc5695565" w:history="1">
            <w:r w:rsidR="0026430C">
              <w:rPr>
                <w:rStyle w:val="Hyperlink"/>
                <w:rFonts w:ascii="Times New Roman" w:hAnsi="Times New Roman" w:cs="Times New Roman"/>
                <w:b/>
                <w:noProof/>
              </w:rPr>
              <w:t>One Stop Meeting</w:t>
            </w:r>
            <w:r w:rsidR="00A20E1F">
              <w:rPr>
                <w:noProof/>
                <w:webHidden/>
              </w:rPr>
              <w:tab/>
            </w:r>
            <w:r w:rsidR="00A20E1F">
              <w:rPr>
                <w:noProof/>
                <w:webHidden/>
              </w:rPr>
              <w:fldChar w:fldCharType="begin"/>
            </w:r>
            <w:r w:rsidR="00A20E1F">
              <w:rPr>
                <w:noProof/>
                <w:webHidden/>
              </w:rPr>
              <w:instrText xml:space="preserve"> PAGEREF _Toc5695565 \h </w:instrText>
            </w:r>
            <w:r w:rsidR="00A20E1F">
              <w:rPr>
                <w:noProof/>
                <w:webHidden/>
              </w:rPr>
            </w:r>
            <w:r w:rsidR="00A20E1F">
              <w:rPr>
                <w:noProof/>
                <w:webHidden/>
              </w:rPr>
              <w:fldChar w:fldCharType="separate"/>
            </w:r>
            <w:r w:rsidR="00864988">
              <w:rPr>
                <w:noProof/>
                <w:webHidden/>
              </w:rPr>
              <w:t>7</w:t>
            </w:r>
            <w:r w:rsidR="00A20E1F">
              <w:rPr>
                <w:noProof/>
                <w:webHidden/>
              </w:rPr>
              <w:fldChar w:fldCharType="end"/>
            </w:r>
          </w:hyperlink>
        </w:p>
        <w:p w14:paraId="6991C82F" w14:textId="5E942CAA" w:rsidR="00A20E1F" w:rsidRDefault="009C6F97">
          <w:pPr>
            <w:pStyle w:val="TOC1"/>
            <w:tabs>
              <w:tab w:val="right" w:leader="dot" w:pos="9350"/>
            </w:tabs>
            <w:rPr>
              <w:rFonts w:eastAsiaTheme="minorEastAsia"/>
              <w:noProof/>
              <w:sz w:val="22"/>
              <w:szCs w:val="22"/>
            </w:rPr>
          </w:pPr>
          <w:hyperlink w:anchor="_Toc5695566" w:history="1">
            <w:r w:rsidR="0026430C">
              <w:rPr>
                <w:rStyle w:val="Hyperlink"/>
                <w:rFonts w:ascii="Times New Roman" w:hAnsi="Times New Roman" w:cs="Times New Roman"/>
                <w:b/>
                <w:noProof/>
              </w:rPr>
              <w:t>One Stop Center Certification Process Policy</w:t>
            </w:r>
            <w:r w:rsidR="00A20E1F">
              <w:rPr>
                <w:noProof/>
                <w:webHidden/>
              </w:rPr>
              <w:tab/>
            </w:r>
            <w:r w:rsidR="00A20E1F">
              <w:rPr>
                <w:noProof/>
                <w:webHidden/>
              </w:rPr>
              <w:fldChar w:fldCharType="begin"/>
            </w:r>
            <w:r w:rsidR="00A20E1F">
              <w:rPr>
                <w:noProof/>
                <w:webHidden/>
              </w:rPr>
              <w:instrText xml:space="preserve"> PAGEREF _Toc5695566 \h </w:instrText>
            </w:r>
            <w:r w:rsidR="00A20E1F">
              <w:rPr>
                <w:noProof/>
                <w:webHidden/>
              </w:rPr>
            </w:r>
            <w:r w:rsidR="00A20E1F">
              <w:rPr>
                <w:noProof/>
                <w:webHidden/>
              </w:rPr>
              <w:fldChar w:fldCharType="end"/>
            </w:r>
          </w:hyperlink>
          <w:r w:rsidR="0026430C">
            <w:rPr>
              <w:noProof/>
            </w:rPr>
            <w:t>8</w:t>
          </w:r>
        </w:p>
        <w:p w14:paraId="18B996BB" w14:textId="0A0AFEC6" w:rsidR="00A20E1F" w:rsidRDefault="009C6F97">
          <w:pPr>
            <w:pStyle w:val="TOC1"/>
            <w:tabs>
              <w:tab w:val="right" w:leader="dot" w:pos="9350"/>
            </w:tabs>
            <w:rPr>
              <w:rFonts w:eastAsiaTheme="minorEastAsia"/>
              <w:noProof/>
              <w:sz w:val="22"/>
              <w:szCs w:val="22"/>
            </w:rPr>
          </w:pPr>
          <w:hyperlink w:anchor="_Toc5695567" w:history="1">
            <w:r w:rsidR="00A20E1F" w:rsidRPr="006B0E2A">
              <w:rPr>
                <w:rStyle w:val="Hyperlink"/>
                <w:rFonts w:ascii="Times New Roman" w:hAnsi="Times New Roman" w:cs="Times New Roman"/>
                <w:b/>
                <w:noProof/>
              </w:rPr>
              <w:t>Performance and Accountability Committee Meeting</w:t>
            </w:r>
            <w:r w:rsidR="00A20E1F">
              <w:rPr>
                <w:noProof/>
                <w:webHidden/>
              </w:rPr>
              <w:tab/>
            </w:r>
          </w:hyperlink>
          <w:r w:rsidR="002F13F4">
            <w:rPr>
              <w:noProof/>
            </w:rPr>
            <w:t>13</w:t>
          </w:r>
        </w:p>
        <w:p w14:paraId="22D84DBD" w14:textId="149A51CE" w:rsidR="00A20E1F" w:rsidRDefault="009C6F97">
          <w:pPr>
            <w:pStyle w:val="TOC1"/>
            <w:tabs>
              <w:tab w:val="right" w:leader="dot" w:pos="9350"/>
            </w:tabs>
            <w:rPr>
              <w:rFonts w:eastAsiaTheme="minorEastAsia"/>
              <w:noProof/>
              <w:sz w:val="22"/>
              <w:szCs w:val="22"/>
            </w:rPr>
          </w:pPr>
          <w:hyperlink w:anchor="_Toc5695568" w:history="1">
            <w:r w:rsidR="00A20E1F" w:rsidRPr="006B0E2A">
              <w:rPr>
                <w:rStyle w:val="Hyperlink"/>
                <w:rFonts w:ascii="Times New Roman" w:hAnsi="Times New Roman" w:cs="Times New Roman"/>
                <w:b/>
                <w:noProof/>
              </w:rPr>
              <w:t>Performance Reports</w:t>
            </w:r>
            <w:r w:rsidR="00A20E1F">
              <w:rPr>
                <w:noProof/>
                <w:webHidden/>
              </w:rPr>
              <w:tab/>
            </w:r>
          </w:hyperlink>
          <w:r w:rsidR="002F13F4">
            <w:rPr>
              <w:noProof/>
            </w:rPr>
            <w:t>15</w:t>
          </w:r>
        </w:p>
        <w:p w14:paraId="5F2B2247" w14:textId="0E0A8737" w:rsidR="00A20E1F" w:rsidRDefault="009C6F97">
          <w:pPr>
            <w:pStyle w:val="TOC1"/>
            <w:tabs>
              <w:tab w:val="right" w:leader="dot" w:pos="9350"/>
            </w:tabs>
            <w:rPr>
              <w:rFonts w:eastAsiaTheme="minorEastAsia"/>
              <w:noProof/>
              <w:sz w:val="22"/>
              <w:szCs w:val="22"/>
            </w:rPr>
          </w:pPr>
          <w:hyperlink w:anchor="_Toc5695569" w:history="1">
            <w:r w:rsidR="00A20E1F" w:rsidRPr="006B0E2A">
              <w:rPr>
                <w:rStyle w:val="Hyperlink"/>
                <w:rFonts w:ascii="Times New Roman" w:hAnsi="Times New Roman" w:cs="Times New Roman"/>
                <w:b/>
                <w:noProof/>
              </w:rPr>
              <w:t>Customer Survey</w:t>
            </w:r>
            <w:r w:rsidR="00A20E1F">
              <w:rPr>
                <w:noProof/>
                <w:webHidden/>
              </w:rPr>
              <w:tab/>
            </w:r>
          </w:hyperlink>
          <w:r w:rsidR="002F13F4">
            <w:rPr>
              <w:noProof/>
            </w:rPr>
            <w:t>23</w:t>
          </w:r>
        </w:p>
        <w:p w14:paraId="14CED6BC" w14:textId="654BA81B" w:rsidR="00A20E1F" w:rsidRDefault="009C6F97">
          <w:pPr>
            <w:pStyle w:val="TOC1"/>
            <w:tabs>
              <w:tab w:val="right" w:leader="dot" w:pos="9350"/>
            </w:tabs>
            <w:rPr>
              <w:rFonts w:eastAsiaTheme="minorEastAsia"/>
              <w:noProof/>
              <w:sz w:val="22"/>
              <w:szCs w:val="22"/>
            </w:rPr>
          </w:pPr>
          <w:hyperlink w:anchor="_Toc5695570" w:history="1">
            <w:r w:rsidR="00A20E1F" w:rsidRPr="006B0E2A">
              <w:rPr>
                <w:rStyle w:val="Hyperlink"/>
                <w:rFonts w:ascii="Times New Roman" w:hAnsi="Times New Roman" w:cs="Times New Roman"/>
                <w:b/>
                <w:noProof/>
              </w:rPr>
              <w:t>Success Stories</w:t>
            </w:r>
            <w:r w:rsidR="00A20E1F">
              <w:rPr>
                <w:noProof/>
                <w:webHidden/>
              </w:rPr>
              <w:tab/>
            </w:r>
            <w:r w:rsidR="002F13F4">
              <w:rPr>
                <w:noProof/>
                <w:webHidden/>
              </w:rPr>
              <w:t>27</w:t>
            </w:r>
          </w:hyperlink>
        </w:p>
        <w:p w14:paraId="5E10B513" w14:textId="63E882EC" w:rsidR="00A20E1F" w:rsidRDefault="009C6F97">
          <w:pPr>
            <w:pStyle w:val="TOC1"/>
            <w:tabs>
              <w:tab w:val="right" w:leader="dot" w:pos="9350"/>
            </w:tabs>
            <w:rPr>
              <w:noProof/>
            </w:rPr>
          </w:pPr>
          <w:hyperlink w:anchor="_Toc5695571" w:history="1">
            <w:r w:rsidR="00A20E1F" w:rsidRPr="006B0E2A">
              <w:rPr>
                <w:rStyle w:val="Hyperlink"/>
                <w:rFonts w:ascii="Times New Roman" w:hAnsi="Times New Roman" w:cs="Times New Roman"/>
                <w:b/>
                <w:noProof/>
              </w:rPr>
              <w:t>Labor Market Committee Meeting</w:t>
            </w:r>
            <w:r w:rsidR="00A20E1F">
              <w:rPr>
                <w:noProof/>
                <w:webHidden/>
              </w:rPr>
              <w:tab/>
            </w:r>
            <w:r w:rsidR="002F13F4">
              <w:rPr>
                <w:noProof/>
                <w:webHidden/>
              </w:rPr>
              <w:t>31</w:t>
            </w:r>
          </w:hyperlink>
        </w:p>
        <w:p w14:paraId="3BB4E1F0" w14:textId="668B6222" w:rsidR="002F13F4" w:rsidRDefault="009C6F97" w:rsidP="002F13F4">
          <w:pPr>
            <w:pStyle w:val="TOC1"/>
            <w:tabs>
              <w:tab w:val="right" w:leader="dot" w:pos="9350"/>
            </w:tabs>
            <w:rPr>
              <w:rFonts w:eastAsiaTheme="minorEastAsia"/>
              <w:noProof/>
              <w:sz w:val="22"/>
              <w:szCs w:val="22"/>
            </w:rPr>
          </w:pPr>
          <w:hyperlink w:anchor="_Toc5695572" w:history="1">
            <w:r w:rsidR="002F13F4">
              <w:rPr>
                <w:rStyle w:val="Hyperlink"/>
                <w:rFonts w:ascii="Times New Roman" w:hAnsi="Times New Roman" w:cs="Times New Roman"/>
                <w:b/>
                <w:noProof/>
              </w:rPr>
              <w:t>Eligible Training Provider Policy</w:t>
            </w:r>
            <w:r w:rsidR="002F13F4">
              <w:rPr>
                <w:noProof/>
                <w:webHidden/>
              </w:rPr>
              <w:tab/>
              <w:t>32</w:t>
            </w:r>
          </w:hyperlink>
        </w:p>
        <w:p w14:paraId="41FF7E62" w14:textId="1BA5FE5E" w:rsidR="00A20E1F" w:rsidRDefault="009C6F97">
          <w:pPr>
            <w:pStyle w:val="TOC1"/>
            <w:tabs>
              <w:tab w:val="right" w:leader="dot" w:pos="9350"/>
            </w:tabs>
            <w:rPr>
              <w:rFonts w:eastAsiaTheme="minorEastAsia"/>
              <w:noProof/>
              <w:sz w:val="22"/>
              <w:szCs w:val="22"/>
            </w:rPr>
          </w:pPr>
          <w:hyperlink w:anchor="_Toc5695572" w:history="1">
            <w:r w:rsidR="00A20E1F" w:rsidRPr="006B0E2A">
              <w:rPr>
                <w:rStyle w:val="Hyperlink"/>
                <w:rFonts w:ascii="Times New Roman" w:hAnsi="Times New Roman" w:cs="Times New Roman"/>
                <w:b/>
                <w:noProof/>
              </w:rPr>
              <w:t>Board Development Committee Meeting</w:t>
            </w:r>
            <w:r w:rsidR="00A20E1F">
              <w:rPr>
                <w:noProof/>
                <w:webHidden/>
              </w:rPr>
              <w:tab/>
            </w:r>
            <w:r w:rsidR="002F13F4">
              <w:rPr>
                <w:noProof/>
                <w:webHidden/>
              </w:rPr>
              <w:t>39</w:t>
            </w:r>
          </w:hyperlink>
        </w:p>
        <w:p w14:paraId="01A03F56" w14:textId="7B88CE89" w:rsidR="00A20E1F" w:rsidRDefault="009C6F97">
          <w:pPr>
            <w:pStyle w:val="TOC1"/>
            <w:tabs>
              <w:tab w:val="right" w:leader="dot" w:pos="9350"/>
            </w:tabs>
            <w:rPr>
              <w:noProof/>
            </w:rPr>
          </w:pPr>
          <w:hyperlink w:anchor="_Toc5695573" w:history="1">
            <w:r w:rsidR="00A20E1F" w:rsidRPr="006B0E2A">
              <w:rPr>
                <w:rStyle w:val="Hyperlink"/>
                <w:rFonts w:ascii="Times New Roman" w:hAnsi="Times New Roman" w:cs="Times New Roman"/>
                <w:b/>
                <w:noProof/>
              </w:rPr>
              <w:t>Youth Council Meeting</w:t>
            </w:r>
            <w:r w:rsidR="00A20E1F">
              <w:rPr>
                <w:noProof/>
                <w:webHidden/>
              </w:rPr>
              <w:tab/>
            </w:r>
            <w:r w:rsidR="00A20E1F">
              <w:rPr>
                <w:noProof/>
                <w:webHidden/>
              </w:rPr>
              <w:fldChar w:fldCharType="begin"/>
            </w:r>
            <w:r w:rsidR="00A20E1F">
              <w:rPr>
                <w:noProof/>
                <w:webHidden/>
              </w:rPr>
              <w:instrText xml:space="preserve"> PAGEREF _Toc5695573 \h </w:instrText>
            </w:r>
            <w:r w:rsidR="00A20E1F">
              <w:rPr>
                <w:noProof/>
                <w:webHidden/>
              </w:rPr>
            </w:r>
            <w:r w:rsidR="00A20E1F">
              <w:rPr>
                <w:noProof/>
                <w:webHidden/>
              </w:rPr>
              <w:fldChar w:fldCharType="separate"/>
            </w:r>
            <w:r w:rsidR="00864988">
              <w:rPr>
                <w:noProof/>
                <w:webHidden/>
              </w:rPr>
              <w:t>4</w:t>
            </w:r>
            <w:r w:rsidR="00A20E1F">
              <w:rPr>
                <w:noProof/>
                <w:webHidden/>
              </w:rPr>
              <w:fldChar w:fldCharType="end"/>
            </w:r>
          </w:hyperlink>
          <w:r w:rsidR="002F13F4">
            <w:rPr>
              <w:noProof/>
            </w:rPr>
            <w:t>0</w:t>
          </w:r>
        </w:p>
        <w:p w14:paraId="1F771BF7" w14:textId="4874A155" w:rsidR="002F13F4" w:rsidRDefault="009C6F97" w:rsidP="002F13F4">
          <w:pPr>
            <w:pStyle w:val="TOC1"/>
            <w:tabs>
              <w:tab w:val="right" w:leader="dot" w:pos="9350"/>
            </w:tabs>
            <w:rPr>
              <w:rFonts w:eastAsiaTheme="minorEastAsia"/>
              <w:noProof/>
              <w:sz w:val="22"/>
              <w:szCs w:val="22"/>
            </w:rPr>
          </w:pPr>
          <w:hyperlink w:anchor="_Toc5695572" w:history="1">
            <w:r w:rsidR="002F13F4">
              <w:rPr>
                <w:rStyle w:val="Hyperlink"/>
                <w:rFonts w:ascii="Times New Roman" w:hAnsi="Times New Roman" w:cs="Times New Roman"/>
                <w:b/>
                <w:noProof/>
              </w:rPr>
              <w:t>Electronic Participation Policy</w:t>
            </w:r>
            <w:r w:rsidR="002F13F4">
              <w:rPr>
                <w:noProof/>
                <w:webHidden/>
              </w:rPr>
              <w:tab/>
            </w:r>
            <w:r w:rsidR="002F13F4">
              <w:rPr>
                <w:noProof/>
                <w:webHidden/>
              </w:rPr>
              <w:fldChar w:fldCharType="begin"/>
            </w:r>
            <w:r w:rsidR="002F13F4">
              <w:rPr>
                <w:noProof/>
                <w:webHidden/>
              </w:rPr>
              <w:instrText xml:space="preserve"> PAGEREF _Toc5695572 \h </w:instrText>
            </w:r>
            <w:r w:rsidR="002F13F4">
              <w:rPr>
                <w:noProof/>
                <w:webHidden/>
              </w:rPr>
            </w:r>
            <w:r w:rsidR="002F13F4">
              <w:rPr>
                <w:noProof/>
                <w:webHidden/>
              </w:rPr>
              <w:fldChar w:fldCharType="separate"/>
            </w:r>
            <w:r w:rsidR="002F13F4">
              <w:rPr>
                <w:noProof/>
                <w:webHidden/>
              </w:rPr>
              <w:t>4</w:t>
            </w:r>
            <w:r w:rsidR="002F13F4">
              <w:rPr>
                <w:noProof/>
                <w:webHidden/>
              </w:rPr>
              <w:fldChar w:fldCharType="end"/>
            </w:r>
          </w:hyperlink>
          <w:r w:rsidR="002F13F4">
            <w:rPr>
              <w:noProof/>
            </w:rPr>
            <w:t>1</w:t>
          </w:r>
        </w:p>
        <w:p w14:paraId="20844FCA" w14:textId="5B93005E" w:rsidR="002F13F4" w:rsidRDefault="009C6F97" w:rsidP="002F13F4">
          <w:pPr>
            <w:pStyle w:val="TOC1"/>
            <w:tabs>
              <w:tab w:val="right" w:leader="dot" w:pos="9350"/>
            </w:tabs>
            <w:rPr>
              <w:rFonts w:eastAsiaTheme="minorEastAsia"/>
              <w:noProof/>
              <w:sz w:val="22"/>
              <w:szCs w:val="22"/>
            </w:rPr>
          </w:pPr>
          <w:hyperlink w:anchor="_Toc5695572" w:history="1">
            <w:r w:rsidR="002F13F4">
              <w:rPr>
                <w:rStyle w:val="Hyperlink"/>
                <w:rFonts w:ascii="Times New Roman" w:hAnsi="Times New Roman" w:cs="Times New Roman"/>
                <w:b/>
                <w:noProof/>
              </w:rPr>
              <w:t>Transfer Funds</w:t>
            </w:r>
            <w:r w:rsidR="002F13F4">
              <w:rPr>
                <w:noProof/>
                <w:webHidden/>
              </w:rPr>
              <w:tab/>
            </w:r>
            <w:r w:rsidR="002F13F4">
              <w:rPr>
                <w:noProof/>
                <w:webHidden/>
              </w:rPr>
              <w:fldChar w:fldCharType="begin"/>
            </w:r>
            <w:r w:rsidR="002F13F4">
              <w:rPr>
                <w:noProof/>
                <w:webHidden/>
              </w:rPr>
              <w:instrText xml:space="preserve"> PAGEREF _Toc5695572 \h </w:instrText>
            </w:r>
            <w:r w:rsidR="002F13F4">
              <w:rPr>
                <w:noProof/>
                <w:webHidden/>
              </w:rPr>
            </w:r>
            <w:r w:rsidR="002F13F4">
              <w:rPr>
                <w:noProof/>
                <w:webHidden/>
              </w:rPr>
              <w:fldChar w:fldCharType="separate"/>
            </w:r>
            <w:r w:rsidR="002F13F4">
              <w:rPr>
                <w:noProof/>
                <w:webHidden/>
              </w:rPr>
              <w:t>4</w:t>
            </w:r>
            <w:r w:rsidR="002F13F4">
              <w:rPr>
                <w:noProof/>
                <w:webHidden/>
              </w:rPr>
              <w:fldChar w:fldCharType="end"/>
            </w:r>
          </w:hyperlink>
          <w:r w:rsidR="002F13F4">
            <w:rPr>
              <w:noProof/>
            </w:rPr>
            <w:t>5</w:t>
          </w:r>
        </w:p>
        <w:p w14:paraId="0EF5C856" w14:textId="188DAF00" w:rsidR="002F13F4" w:rsidRDefault="009C6F97" w:rsidP="002F13F4">
          <w:pPr>
            <w:pStyle w:val="TOC1"/>
            <w:tabs>
              <w:tab w:val="right" w:leader="dot" w:pos="9350"/>
            </w:tabs>
            <w:rPr>
              <w:rFonts w:eastAsiaTheme="minorEastAsia"/>
              <w:noProof/>
              <w:sz w:val="22"/>
              <w:szCs w:val="22"/>
            </w:rPr>
          </w:pPr>
          <w:hyperlink w:anchor="_Toc5695572" w:history="1">
            <w:r w:rsidR="002F13F4" w:rsidRPr="00C26447">
              <w:rPr>
                <w:rFonts w:ascii="Times New Roman" w:eastAsia="Calibri" w:hAnsi="Times New Roman"/>
                <w:b/>
                <w:bCs/>
              </w:rPr>
              <w:t>Equipment Management</w:t>
            </w:r>
            <w:r w:rsidR="002F13F4">
              <w:rPr>
                <w:rFonts w:ascii="Times New Roman" w:eastAsia="Calibri" w:hAnsi="Times New Roman"/>
                <w:b/>
                <w:bCs/>
              </w:rPr>
              <w:t xml:space="preserve"> - </w:t>
            </w:r>
            <w:r w:rsidR="002F13F4" w:rsidRPr="00C26447">
              <w:rPr>
                <w:rFonts w:ascii="Times New Roman" w:eastAsia="Calibri" w:hAnsi="Times New Roman"/>
                <w:b/>
                <w:bCs/>
              </w:rPr>
              <w:t>Acquisition, Inventory and Disposition</w:t>
            </w:r>
            <w:r w:rsidR="002F13F4">
              <w:rPr>
                <w:rFonts w:ascii="Times New Roman" w:eastAsia="Calibri" w:hAnsi="Times New Roman"/>
                <w:b/>
                <w:bCs/>
              </w:rPr>
              <w:t xml:space="preserve"> Policy</w:t>
            </w:r>
            <w:r w:rsidR="002F13F4">
              <w:rPr>
                <w:noProof/>
                <w:webHidden/>
              </w:rPr>
              <w:tab/>
            </w:r>
            <w:r w:rsidR="002F13F4">
              <w:rPr>
                <w:noProof/>
                <w:webHidden/>
              </w:rPr>
              <w:fldChar w:fldCharType="begin"/>
            </w:r>
            <w:r w:rsidR="002F13F4">
              <w:rPr>
                <w:noProof/>
                <w:webHidden/>
              </w:rPr>
              <w:instrText xml:space="preserve"> PAGEREF _Toc5695572 \h </w:instrText>
            </w:r>
            <w:r w:rsidR="002F13F4">
              <w:rPr>
                <w:noProof/>
                <w:webHidden/>
              </w:rPr>
            </w:r>
            <w:r w:rsidR="002F13F4">
              <w:rPr>
                <w:noProof/>
                <w:webHidden/>
              </w:rPr>
              <w:fldChar w:fldCharType="separate"/>
            </w:r>
            <w:r w:rsidR="002F13F4">
              <w:rPr>
                <w:noProof/>
                <w:webHidden/>
              </w:rPr>
              <w:t>4</w:t>
            </w:r>
            <w:r w:rsidR="002F13F4">
              <w:rPr>
                <w:noProof/>
                <w:webHidden/>
              </w:rPr>
              <w:fldChar w:fldCharType="end"/>
            </w:r>
          </w:hyperlink>
          <w:r w:rsidR="002F13F4">
            <w:rPr>
              <w:noProof/>
            </w:rPr>
            <w:t>6</w:t>
          </w:r>
        </w:p>
        <w:p w14:paraId="4A68544E" w14:textId="37788E39" w:rsidR="002F13F4" w:rsidRDefault="002F13F4" w:rsidP="002F13F4"/>
        <w:p w14:paraId="26F50317" w14:textId="77777777" w:rsidR="002F13F4" w:rsidRPr="002F13F4" w:rsidRDefault="002F13F4" w:rsidP="002F13F4"/>
        <w:p w14:paraId="3A762920" w14:textId="65074266" w:rsidR="00B91DED" w:rsidRDefault="00B91DED">
          <w:r>
            <w:rPr>
              <w:b/>
              <w:bCs/>
              <w:noProof/>
            </w:rPr>
            <w:fldChar w:fldCharType="end"/>
          </w:r>
        </w:p>
      </w:sdtContent>
    </w:sdt>
    <w:p w14:paraId="6FD7E16E" w14:textId="77777777" w:rsidR="00E8156C" w:rsidRDefault="00E8156C" w:rsidP="001E4ED8">
      <w:pPr>
        <w:jc w:val="center"/>
        <w:rPr>
          <w:b/>
          <w:bCs/>
          <w:noProof/>
        </w:rPr>
      </w:pPr>
    </w:p>
    <w:p w14:paraId="6110C894" w14:textId="77777777" w:rsidR="00B91DED" w:rsidRPr="00B91DED" w:rsidRDefault="00B91DED" w:rsidP="00B91DED"/>
    <w:p w14:paraId="7E9F5DBD" w14:textId="77777777" w:rsidR="00B91DED" w:rsidRPr="00B91DED" w:rsidRDefault="00B91DED" w:rsidP="00B91DED"/>
    <w:p w14:paraId="135645E4" w14:textId="77777777" w:rsidR="00B91DED" w:rsidRPr="00B91DED" w:rsidRDefault="00B91DED" w:rsidP="00B91DED"/>
    <w:p w14:paraId="4D135A3D" w14:textId="77777777" w:rsidR="00B91DED" w:rsidRPr="00B91DED" w:rsidRDefault="00B91DED" w:rsidP="00B91DED"/>
    <w:p w14:paraId="27F791F8" w14:textId="77777777" w:rsidR="00B91DED" w:rsidRDefault="00B91DED" w:rsidP="00B91DED">
      <w:pPr>
        <w:rPr>
          <w:b/>
          <w:bCs/>
          <w:noProof/>
        </w:rPr>
      </w:pPr>
    </w:p>
    <w:p w14:paraId="3C7E320D" w14:textId="77777777" w:rsidR="00B91DED" w:rsidRDefault="00B91DED" w:rsidP="00B91DED">
      <w:pPr>
        <w:rPr>
          <w:b/>
          <w:bCs/>
          <w:noProof/>
        </w:rPr>
      </w:pPr>
    </w:p>
    <w:p w14:paraId="1A251C87" w14:textId="5FA79EA6" w:rsidR="00B91DED" w:rsidRPr="00B91DED" w:rsidRDefault="00B91DED" w:rsidP="00B91DED">
      <w:pPr>
        <w:sectPr w:rsidR="00B91DED" w:rsidRPr="00B91DED" w:rsidSect="005908E1">
          <w:headerReference w:type="default" r:id="rId11"/>
          <w:footerReference w:type="default" r:id="rId12"/>
          <w:pgSz w:w="12240" w:h="15840" w:code="1"/>
          <w:pgMar w:top="2160" w:right="1440" w:bottom="2160" w:left="1440" w:header="1584" w:footer="0" w:gutter="0"/>
          <w:cols w:space="720"/>
          <w:docGrid w:linePitch="360"/>
        </w:sectPr>
      </w:pPr>
    </w:p>
    <w:p w14:paraId="30C4F94B" w14:textId="1CC4216A" w:rsidR="0014242C" w:rsidRDefault="0014242C" w:rsidP="00E8156C"/>
    <w:p w14:paraId="5F5BE454" w14:textId="77777777" w:rsidR="00727E08" w:rsidRDefault="00727E08" w:rsidP="00592187">
      <w:pPr>
        <w:spacing w:line="214" w:lineRule="auto"/>
        <w:jc w:val="center"/>
        <w:rPr>
          <w:rFonts w:ascii="Times New Roman" w:hAnsi="Times New Roman" w:cs="Times New Roman"/>
          <w:b/>
          <w:bCs/>
        </w:rPr>
      </w:pPr>
      <w:r w:rsidRPr="00727E08">
        <w:drawing>
          <wp:inline distT="0" distB="0" distL="0" distR="0" wp14:anchorId="145AD6E9" wp14:editId="0ECC59FE">
            <wp:extent cx="6229350" cy="6372225"/>
            <wp:effectExtent l="0" t="0" r="0" b="952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229350" cy="6372225"/>
                    </a:xfrm>
                    <a:prstGeom prst="rect">
                      <a:avLst/>
                    </a:prstGeom>
                    <a:noFill/>
                    <a:ln>
                      <a:noFill/>
                    </a:ln>
                  </pic:spPr>
                </pic:pic>
              </a:graphicData>
            </a:graphic>
          </wp:inline>
        </w:drawing>
      </w:r>
      <w:bookmarkStart w:id="0" w:name="_GoBack"/>
      <w:bookmarkEnd w:id="0"/>
    </w:p>
    <w:p w14:paraId="0F7A45D1" w14:textId="77777777" w:rsidR="00727E08" w:rsidRDefault="00727E08" w:rsidP="00592187">
      <w:pPr>
        <w:spacing w:line="214" w:lineRule="auto"/>
        <w:jc w:val="center"/>
        <w:rPr>
          <w:rFonts w:ascii="Times New Roman" w:hAnsi="Times New Roman" w:cs="Times New Roman"/>
          <w:b/>
          <w:bCs/>
        </w:rPr>
      </w:pPr>
    </w:p>
    <w:p w14:paraId="69B2401F" w14:textId="77777777" w:rsidR="00727E08" w:rsidRDefault="00727E08" w:rsidP="00592187">
      <w:pPr>
        <w:spacing w:line="214" w:lineRule="auto"/>
        <w:jc w:val="center"/>
        <w:rPr>
          <w:rFonts w:ascii="Times New Roman" w:hAnsi="Times New Roman" w:cs="Times New Roman"/>
          <w:b/>
          <w:bCs/>
        </w:rPr>
      </w:pPr>
    </w:p>
    <w:p w14:paraId="6459A1FD" w14:textId="77777777" w:rsidR="00727E08" w:rsidRDefault="00727E08" w:rsidP="00592187">
      <w:pPr>
        <w:spacing w:line="214" w:lineRule="auto"/>
        <w:jc w:val="center"/>
        <w:rPr>
          <w:rFonts w:ascii="Times New Roman" w:hAnsi="Times New Roman" w:cs="Times New Roman"/>
          <w:b/>
          <w:bCs/>
        </w:rPr>
      </w:pPr>
    </w:p>
    <w:p w14:paraId="1CE53F1C" w14:textId="77777777" w:rsidR="00727E08" w:rsidRDefault="00727E08" w:rsidP="00592187">
      <w:pPr>
        <w:spacing w:line="214" w:lineRule="auto"/>
        <w:jc w:val="center"/>
        <w:rPr>
          <w:rFonts w:ascii="Times New Roman" w:hAnsi="Times New Roman" w:cs="Times New Roman"/>
          <w:b/>
          <w:bCs/>
        </w:rPr>
      </w:pPr>
    </w:p>
    <w:p w14:paraId="67576578" w14:textId="77777777" w:rsidR="00727E08" w:rsidRDefault="00727E08" w:rsidP="00592187">
      <w:pPr>
        <w:spacing w:line="214" w:lineRule="auto"/>
        <w:jc w:val="center"/>
        <w:rPr>
          <w:rFonts w:ascii="Times New Roman" w:hAnsi="Times New Roman" w:cs="Times New Roman"/>
          <w:b/>
          <w:bCs/>
        </w:rPr>
      </w:pPr>
    </w:p>
    <w:p w14:paraId="0F46092B" w14:textId="77777777" w:rsidR="00727E08" w:rsidRDefault="00727E08" w:rsidP="00592187">
      <w:pPr>
        <w:spacing w:line="214" w:lineRule="auto"/>
        <w:jc w:val="center"/>
        <w:rPr>
          <w:rFonts w:ascii="Times New Roman" w:hAnsi="Times New Roman" w:cs="Times New Roman"/>
          <w:b/>
          <w:bCs/>
        </w:rPr>
      </w:pPr>
    </w:p>
    <w:p w14:paraId="343BBAB3" w14:textId="77777777" w:rsidR="00727E08" w:rsidRDefault="00727E08" w:rsidP="00592187">
      <w:pPr>
        <w:spacing w:line="214" w:lineRule="auto"/>
        <w:jc w:val="center"/>
        <w:rPr>
          <w:rFonts w:ascii="Times New Roman" w:hAnsi="Times New Roman" w:cs="Times New Roman"/>
          <w:b/>
          <w:bCs/>
        </w:rPr>
      </w:pPr>
    </w:p>
    <w:p w14:paraId="3D621BCE" w14:textId="77777777" w:rsidR="00727E08" w:rsidRDefault="00727E08" w:rsidP="00592187">
      <w:pPr>
        <w:spacing w:line="214" w:lineRule="auto"/>
        <w:jc w:val="center"/>
        <w:rPr>
          <w:rFonts w:ascii="Times New Roman" w:hAnsi="Times New Roman" w:cs="Times New Roman"/>
          <w:b/>
          <w:bCs/>
        </w:rPr>
      </w:pPr>
    </w:p>
    <w:p w14:paraId="39CAE67D" w14:textId="77777777" w:rsidR="00727E08" w:rsidRDefault="00727E08" w:rsidP="00592187">
      <w:pPr>
        <w:spacing w:line="214" w:lineRule="auto"/>
        <w:jc w:val="center"/>
        <w:rPr>
          <w:rFonts w:ascii="Times New Roman" w:hAnsi="Times New Roman" w:cs="Times New Roman"/>
          <w:b/>
          <w:bCs/>
        </w:rPr>
      </w:pPr>
    </w:p>
    <w:p w14:paraId="6C1A9C4C" w14:textId="77777777" w:rsidR="00727E08" w:rsidRDefault="00727E08" w:rsidP="00592187">
      <w:pPr>
        <w:spacing w:line="214" w:lineRule="auto"/>
        <w:jc w:val="center"/>
        <w:rPr>
          <w:rFonts w:ascii="Times New Roman" w:hAnsi="Times New Roman" w:cs="Times New Roman"/>
          <w:b/>
          <w:bCs/>
        </w:rPr>
      </w:pPr>
    </w:p>
    <w:p w14:paraId="3A381E18" w14:textId="37F92559" w:rsidR="00592187" w:rsidRPr="00691C12" w:rsidRDefault="00592187" w:rsidP="00592187">
      <w:pPr>
        <w:spacing w:line="214" w:lineRule="auto"/>
        <w:jc w:val="center"/>
        <w:rPr>
          <w:rFonts w:ascii="Times New Roman" w:hAnsi="Times New Roman" w:cs="Times New Roman"/>
          <w:b/>
          <w:bCs/>
        </w:rPr>
      </w:pPr>
      <w:r w:rsidRPr="00691C12">
        <w:rPr>
          <w:rFonts w:ascii="Times New Roman" w:hAnsi="Times New Roman" w:cs="Times New Roman"/>
          <w:b/>
          <w:bCs/>
        </w:rPr>
        <w:lastRenderedPageBreak/>
        <w:t xml:space="preserve">Bay Consortium Workforce </w:t>
      </w:r>
      <w:r>
        <w:rPr>
          <w:rFonts w:ascii="Times New Roman" w:hAnsi="Times New Roman" w:cs="Times New Roman"/>
          <w:b/>
          <w:bCs/>
        </w:rPr>
        <w:t>Development</w:t>
      </w:r>
      <w:r w:rsidRPr="00691C12">
        <w:rPr>
          <w:rFonts w:ascii="Times New Roman" w:hAnsi="Times New Roman" w:cs="Times New Roman"/>
          <w:b/>
          <w:bCs/>
        </w:rPr>
        <w:t xml:space="preserve"> Board, Inc.</w:t>
      </w:r>
    </w:p>
    <w:p w14:paraId="15E749E0" w14:textId="77777777" w:rsidR="00592187" w:rsidRPr="00691C12" w:rsidRDefault="00592187" w:rsidP="00592187">
      <w:pPr>
        <w:spacing w:line="214" w:lineRule="auto"/>
        <w:jc w:val="center"/>
        <w:rPr>
          <w:rFonts w:ascii="Times New Roman" w:hAnsi="Times New Roman" w:cs="Times New Roman"/>
          <w:b/>
          <w:bCs/>
        </w:rPr>
      </w:pPr>
      <w:r>
        <w:rPr>
          <w:rFonts w:ascii="Times New Roman" w:hAnsi="Times New Roman" w:cs="Times New Roman"/>
          <w:b/>
          <w:bCs/>
        </w:rPr>
        <w:t xml:space="preserve">Executive </w:t>
      </w:r>
      <w:r w:rsidRPr="00691C12">
        <w:rPr>
          <w:rFonts w:ascii="Times New Roman" w:hAnsi="Times New Roman" w:cs="Times New Roman"/>
          <w:b/>
          <w:bCs/>
        </w:rPr>
        <w:t>Committee</w:t>
      </w:r>
      <w:r>
        <w:rPr>
          <w:rFonts w:ascii="Times New Roman" w:hAnsi="Times New Roman" w:cs="Times New Roman"/>
          <w:b/>
          <w:bCs/>
        </w:rPr>
        <w:t xml:space="preserve"> Meeting</w:t>
      </w:r>
    </w:p>
    <w:p w14:paraId="6509D0F8" w14:textId="77777777" w:rsidR="00592187" w:rsidRDefault="00592187" w:rsidP="00592187">
      <w:pPr>
        <w:spacing w:line="214" w:lineRule="auto"/>
        <w:jc w:val="center"/>
        <w:rPr>
          <w:rFonts w:ascii="Times New Roman" w:hAnsi="Times New Roman" w:cs="Times New Roman"/>
          <w:b/>
          <w:bCs/>
        </w:rPr>
      </w:pPr>
      <w:r>
        <w:rPr>
          <w:rFonts w:ascii="Times New Roman" w:hAnsi="Times New Roman" w:cs="Times New Roman"/>
          <w:b/>
          <w:bCs/>
        </w:rPr>
        <w:t>Draft Minutes</w:t>
      </w:r>
    </w:p>
    <w:p w14:paraId="44A29595" w14:textId="77777777" w:rsidR="00592187" w:rsidRDefault="00592187" w:rsidP="00592187">
      <w:pPr>
        <w:spacing w:line="214" w:lineRule="auto"/>
        <w:jc w:val="center"/>
        <w:rPr>
          <w:rFonts w:ascii="Times New Roman" w:hAnsi="Times New Roman" w:cs="Times New Roman"/>
          <w:b/>
          <w:bCs/>
        </w:rPr>
      </w:pPr>
      <w:r>
        <w:rPr>
          <w:rFonts w:ascii="Times New Roman" w:hAnsi="Times New Roman" w:cs="Times New Roman"/>
          <w:b/>
          <w:bCs/>
        </w:rPr>
        <w:t>Wednesday, January 30, 2019</w:t>
      </w:r>
    </w:p>
    <w:p w14:paraId="2C5146A7" w14:textId="77777777" w:rsidR="00592187" w:rsidRPr="00691C12" w:rsidRDefault="00592187" w:rsidP="00592187">
      <w:pPr>
        <w:spacing w:line="214" w:lineRule="auto"/>
        <w:jc w:val="center"/>
        <w:rPr>
          <w:rFonts w:ascii="Times New Roman" w:hAnsi="Times New Roman" w:cs="Times New Roman"/>
          <w:b/>
          <w:bCs/>
        </w:rPr>
      </w:pPr>
      <w:r w:rsidRPr="00691C12">
        <w:rPr>
          <w:rFonts w:ascii="Times New Roman" w:hAnsi="Times New Roman" w:cs="Times New Roman"/>
          <w:b/>
          <w:bCs/>
        </w:rPr>
        <w:t>10:00 A.M.</w:t>
      </w:r>
    </w:p>
    <w:p w14:paraId="4510401F" w14:textId="77777777" w:rsidR="00592187" w:rsidRDefault="00592187" w:rsidP="00592187">
      <w:pPr>
        <w:jc w:val="center"/>
        <w:rPr>
          <w:rFonts w:ascii="Times New Roman" w:hAnsi="Times New Roman" w:cs="Times New Roman"/>
          <w:b/>
        </w:rPr>
      </w:pPr>
    </w:p>
    <w:p w14:paraId="1B78BBBB" w14:textId="77777777" w:rsidR="00592187" w:rsidRDefault="00592187" w:rsidP="00592187">
      <w:pPr>
        <w:rPr>
          <w:rFonts w:ascii="Times New Roman" w:hAnsi="Times New Roman" w:cs="Times New Roman"/>
        </w:rPr>
      </w:pPr>
      <w:r>
        <w:rPr>
          <w:rFonts w:ascii="Times New Roman" w:hAnsi="Times New Roman" w:cs="Times New Roman"/>
        </w:rPr>
        <w:t>The Executive Committee met Wednesday, January 30, 2019 at the Northern Neck Planning District Office, 457 Main Street, Warsaw, VA 22572.</w:t>
      </w:r>
    </w:p>
    <w:p w14:paraId="54459175" w14:textId="77777777" w:rsidR="007C7B6C" w:rsidRDefault="007C7B6C" w:rsidP="00592187">
      <w:pPr>
        <w:rPr>
          <w:rFonts w:ascii="Times New Roman" w:hAnsi="Times New Roman" w:cs="Times New Roman"/>
          <w:b/>
        </w:rPr>
      </w:pPr>
    </w:p>
    <w:p w14:paraId="01C6BFF1" w14:textId="4731959D" w:rsidR="00592187" w:rsidRDefault="00592187" w:rsidP="00592187">
      <w:pPr>
        <w:rPr>
          <w:rFonts w:ascii="Times New Roman" w:hAnsi="Times New Roman" w:cs="Times New Roman"/>
        </w:rPr>
      </w:pPr>
      <w:r w:rsidRPr="009E3DFD">
        <w:rPr>
          <w:rFonts w:ascii="Times New Roman" w:hAnsi="Times New Roman" w:cs="Times New Roman"/>
          <w:b/>
        </w:rPr>
        <w:t>Call to Order</w:t>
      </w:r>
      <w:r>
        <w:rPr>
          <w:rFonts w:ascii="Times New Roman" w:hAnsi="Times New Roman" w:cs="Times New Roman"/>
        </w:rPr>
        <w:t>: Dennis Parsons called the meeting to order at 10:00 a.m.</w:t>
      </w:r>
    </w:p>
    <w:p w14:paraId="309FEF02" w14:textId="77777777" w:rsidR="007C7B6C" w:rsidRDefault="007C7B6C" w:rsidP="00592187">
      <w:pPr>
        <w:rPr>
          <w:rFonts w:ascii="Times New Roman" w:hAnsi="Times New Roman" w:cs="Times New Roman"/>
          <w:b/>
        </w:rPr>
      </w:pPr>
    </w:p>
    <w:p w14:paraId="40BE2D35" w14:textId="0BEA2527" w:rsidR="00592187" w:rsidRDefault="00592187" w:rsidP="00592187">
      <w:pPr>
        <w:rPr>
          <w:rFonts w:ascii="Times New Roman" w:hAnsi="Times New Roman" w:cs="Times New Roman"/>
        </w:rPr>
      </w:pPr>
      <w:r w:rsidRPr="009E3DFD">
        <w:rPr>
          <w:rFonts w:ascii="Times New Roman" w:hAnsi="Times New Roman" w:cs="Times New Roman"/>
          <w:b/>
        </w:rPr>
        <w:t>Roll Call</w:t>
      </w:r>
      <w:r>
        <w:rPr>
          <w:rFonts w:ascii="Times New Roman" w:hAnsi="Times New Roman" w:cs="Times New Roman"/>
        </w:rPr>
        <w:t xml:space="preserve">: Present were Ken Knull, Marjorie Lampkin, Percy Pollard, Debbye Warf, Steve Goodall, and Josh </w:t>
      </w:r>
      <w:proofErr w:type="spellStart"/>
      <w:r>
        <w:rPr>
          <w:rFonts w:ascii="Times New Roman" w:hAnsi="Times New Roman" w:cs="Times New Roman"/>
        </w:rPr>
        <w:t>Gemerek</w:t>
      </w:r>
      <w:proofErr w:type="spellEnd"/>
      <w:r>
        <w:rPr>
          <w:rFonts w:ascii="Times New Roman" w:hAnsi="Times New Roman" w:cs="Times New Roman"/>
        </w:rPr>
        <w:t>. Others present were Jackie Davis, Kristina Allen, Steven Golas, and Katlyn Moss, Bay WDB Staff.</w:t>
      </w:r>
    </w:p>
    <w:p w14:paraId="73037352" w14:textId="77777777" w:rsidR="007C7B6C" w:rsidRDefault="007C7B6C" w:rsidP="00592187">
      <w:pPr>
        <w:rPr>
          <w:rFonts w:ascii="Times New Roman" w:hAnsi="Times New Roman" w:cs="Times New Roman"/>
          <w:b/>
        </w:rPr>
      </w:pPr>
    </w:p>
    <w:p w14:paraId="5AD92DFC" w14:textId="02A0EF28" w:rsidR="00592187" w:rsidRDefault="00592187" w:rsidP="00592187">
      <w:pPr>
        <w:rPr>
          <w:rFonts w:ascii="Times New Roman" w:hAnsi="Times New Roman" w:cs="Times New Roman"/>
        </w:rPr>
      </w:pPr>
      <w:r w:rsidRPr="009E3DFD">
        <w:rPr>
          <w:rFonts w:ascii="Times New Roman" w:hAnsi="Times New Roman" w:cs="Times New Roman"/>
          <w:b/>
        </w:rPr>
        <w:t>Approval of Minutes</w:t>
      </w:r>
      <w:r>
        <w:rPr>
          <w:rFonts w:ascii="Times New Roman" w:hAnsi="Times New Roman" w:cs="Times New Roman"/>
        </w:rPr>
        <w:t>: A motion was made to approve the Executive Committee meeting minutes from the October 31, 2018 meeting. The motion was seconded and carried by a unanimous vote.</w:t>
      </w:r>
    </w:p>
    <w:p w14:paraId="5A5EEE53" w14:textId="77777777" w:rsidR="007C7B6C" w:rsidRDefault="007C7B6C" w:rsidP="00592187">
      <w:pPr>
        <w:rPr>
          <w:rFonts w:ascii="Times New Roman" w:hAnsi="Times New Roman" w:cs="Times New Roman"/>
          <w:b/>
        </w:rPr>
      </w:pPr>
    </w:p>
    <w:p w14:paraId="58C60452" w14:textId="666C0DEB" w:rsidR="00592187" w:rsidRDefault="00592187" w:rsidP="00592187">
      <w:pPr>
        <w:rPr>
          <w:rFonts w:ascii="Times New Roman" w:hAnsi="Times New Roman" w:cs="Times New Roman"/>
        </w:rPr>
      </w:pPr>
      <w:r w:rsidRPr="009E3DFD">
        <w:rPr>
          <w:rFonts w:ascii="Times New Roman" w:hAnsi="Times New Roman" w:cs="Times New Roman"/>
          <w:b/>
        </w:rPr>
        <w:t>Public Input</w:t>
      </w:r>
      <w:r>
        <w:rPr>
          <w:rFonts w:ascii="Times New Roman" w:hAnsi="Times New Roman" w:cs="Times New Roman"/>
        </w:rPr>
        <w:t>: There was no public input.</w:t>
      </w:r>
    </w:p>
    <w:p w14:paraId="52688E92" w14:textId="77777777" w:rsidR="007C7B6C" w:rsidRDefault="007C7B6C" w:rsidP="00592187">
      <w:pPr>
        <w:rPr>
          <w:rFonts w:ascii="Times New Roman" w:hAnsi="Times New Roman" w:cs="Times New Roman"/>
          <w:b/>
        </w:rPr>
      </w:pPr>
    </w:p>
    <w:p w14:paraId="3FA0AD95" w14:textId="06E9CCF5" w:rsidR="00592187" w:rsidRDefault="00592187" w:rsidP="00592187">
      <w:pPr>
        <w:rPr>
          <w:rFonts w:ascii="Times New Roman" w:hAnsi="Times New Roman" w:cs="Times New Roman"/>
        </w:rPr>
      </w:pPr>
      <w:r w:rsidRPr="009E3DFD">
        <w:rPr>
          <w:rFonts w:ascii="Times New Roman" w:hAnsi="Times New Roman" w:cs="Times New Roman"/>
          <w:b/>
        </w:rPr>
        <w:t>One-Stop Committee</w:t>
      </w:r>
      <w:r>
        <w:rPr>
          <w:rFonts w:ascii="Times New Roman" w:hAnsi="Times New Roman" w:cs="Times New Roman"/>
        </w:rPr>
        <w:t xml:space="preserve">: Debbye Warf gave the committee update. Steven Golas went over the new Personally Identifiable Information Policy. Debbye Warf stated that they had discussed the rest of the year’s meeting dates and locations. She also discussed the staff certification process and the creation of the group to handle the lease renewal. She also mentioned that the VEC were testing out resume writing certification modules and if they were successful, they would be suggested to all of the One Stop Partners. </w:t>
      </w:r>
    </w:p>
    <w:p w14:paraId="77A89EA3" w14:textId="77777777" w:rsidR="007C7B6C" w:rsidRDefault="007C7B6C" w:rsidP="00592187">
      <w:pPr>
        <w:rPr>
          <w:rFonts w:ascii="Times New Roman" w:hAnsi="Times New Roman" w:cs="Times New Roman"/>
          <w:b/>
        </w:rPr>
      </w:pPr>
    </w:p>
    <w:p w14:paraId="12300745" w14:textId="10326064" w:rsidR="00592187" w:rsidRDefault="00592187" w:rsidP="00592187">
      <w:pPr>
        <w:rPr>
          <w:rFonts w:ascii="Times New Roman" w:hAnsi="Times New Roman" w:cs="Times New Roman"/>
        </w:rPr>
      </w:pPr>
      <w:r w:rsidRPr="009E3DFD">
        <w:rPr>
          <w:rFonts w:ascii="Times New Roman" w:hAnsi="Times New Roman" w:cs="Times New Roman"/>
          <w:b/>
        </w:rPr>
        <w:t>Performance &amp; Accountability Committee</w:t>
      </w:r>
      <w:r>
        <w:rPr>
          <w:rFonts w:ascii="Times New Roman" w:hAnsi="Times New Roman" w:cs="Times New Roman"/>
        </w:rPr>
        <w:t xml:space="preserve">: Steve Goodall gave the committee update. He went over the Quarterly Reports with members. He mentioned that </w:t>
      </w:r>
      <w:proofErr w:type="spellStart"/>
      <w:r>
        <w:rPr>
          <w:rFonts w:ascii="Times New Roman" w:hAnsi="Times New Roman" w:cs="Times New Roman"/>
        </w:rPr>
        <w:t>SkillSource</w:t>
      </w:r>
      <w:proofErr w:type="spellEnd"/>
      <w:r>
        <w:rPr>
          <w:rFonts w:ascii="Times New Roman" w:hAnsi="Times New Roman" w:cs="Times New Roman"/>
        </w:rPr>
        <w:t xml:space="preserve"> was neither meeting their 20% Work Experience Expenditure Requirement nor their enrollment numbers. Steven Golas had sent a letter to </w:t>
      </w:r>
      <w:proofErr w:type="spellStart"/>
      <w:r>
        <w:rPr>
          <w:rFonts w:ascii="Times New Roman" w:hAnsi="Times New Roman" w:cs="Times New Roman"/>
        </w:rPr>
        <w:t>SkillSource</w:t>
      </w:r>
      <w:proofErr w:type="spellEnd"/>
      <w:r>
        <w:rPr>
          <w:rFonts w:ascii="Times New Roman" w:hAnsi="Times New Roman" w:cs="Times New Roman"/>
        </w:rPr>
        <w:t xml:space="preserve"> requesting a corrective action plan be sent to the Executive Committee. Members reviewed the Corrective Action plan and Jackie Davis stated that she would speak to David </w:t>
      </w:r>
      <w:proofErr w:type="spellStart"/>
      <w:r>
        <w:rPr>
          <w:rFonts w:ascii="Times New Roman" w:hAnsi="Times New Roman" w:cs="Times New Roman"/>
        </w:rPr>
        <w:t>Hunn</w:t>
      </w:r>
      <w:proofErr w:type="spellEnd"/>
      <w:r>
        <w:rPr>
          <w:rFonts w:ascii="Times New Roman" w:hAnsi="Times New Roman" w:cs="Times New Roman"/>
        </w:rPr>
        <w:t xml:space="preserve"> the next day about the 20% Work Experience Expenditure Requirement. She mentioned that </w:t>
      </w:r>
      <w:proofErr w:type="spellStart"/>
      <w:r>
        <w:rPr>
          <w:rFonts w:ascii="Times New Roman" w:hAnsi="Times New Roman" w:cs="Times New Roman"/>
        </w:rPr>
        <w:t>SkillSource</w:t>
      </w:r>
      <w:proofErr w:type="spellEnd"/>
      <w:r>
        <w:rPr>
          <w:rFonts w:ascii="Times New Roman" w:hAnsi="Times New Roman" w:cs="Times New Roman"/>
        </w:rPr>
        <w:t xml:space="preserve"> had also just partnered with Goodwill for TABE testing, and that should help their numbers. Steven Golas mentioned that the Median Earnings 2</w:t>
      </w:r>
      <w:r w:rsidRPr="0081720E">
        <w:rPr>
          <w:rFonts w:ascii="Times New Roman" w:hAnsi="Times New Roman" w:cs="Times New Roman"/>
          <w:vertAlign w:val="superscript"/>
        </w:rPr>
        <w:t>nd</w:t>
      </w:r>
      <w:r>
        <w:rPr>
          <w:rFonts w:ascii="Times New Roman" w:hAnsi="Times New Roman" w:cs="Times New Roman"/>
        </w:rPr>
        <w:t xml:space="preserve"> Quarter after Exit had been failed to meet, but it had been throughout most of the state, so the state was reaching out to local areas to see how it could be corrected. </w:t>
      </w:r>
    </w:p>
    <w:p w14:paraId="568071F7" w14:textId="77777777" w:rsidR="007C7B6C" w:rsidRDefault="007C7B6C" w:rsidP="00592187">
      <w:pPr>
        <w:rPr>
          <w:rFonts w:ascii="Times New Roman" w:hAnsi="Times New Roman" w:cs="Times New Roman"/>
          <w:b/>
        </w:rPr>
      </w:pPr>
    </w:p>
    <w:p w14:paraId="5793A93F" w14:textId="1ADAC9E7" w:rsidR="00592187" w:rsidRDefault="00592187" w:rsidP="00592187">
      <w:pPr>
        <w:rPr>
          <w:rFonts w:ascii="Times New Roman" w:hAnsi="Times New Roman" w:cs="Times New Roman"/>
        </w:rPr>
      </w:pPr>
      <w:r w:rsidRPr="009E3DFD">
        <w:rPr>
          <w:rFonts w:ascii="Times New Roman" w:hAnsi="Times New Roman" w:cs="Times New Roman"/>
          <w:b/>
        </w:rPr>
        <w:t>Labor Market Committee</w:t>
      </w:r>
      <w:r>
        <w:rPr>
          <w:rFonts w:ascii="Times New Roman" w:hAnsi="Times New Roman" w:cs="Times New Roman"/>
        </w:rPr>
        <w:t xml:space="preserve">: Jackie Davis gave the committee update. She discussed the Individual Training Account Policy with members. She asked if members would prefer the Occupation List separated from the actual policy as an attachment or kept together as one document. Members agreed that they preferred to keep it as one document. A motion was made to approve the policy, which was seconded and approved. </w:t>
      </w:r>
    </w:p>
    <w:p w14:paraId="73F42AF0" w14:textId="77777777" w:rsidR="007C7B6C" w:rsidRDefault="007C7B6C" w:rsidP="00592187">
      <w:pPr>
        <w:rPr>
          <w:rFonts w:ascii="Times New Roman" w:hAnsi="Times New Roman" w:cs="Times New Roman"/>
          <w:b/>
        </w:rPr>
      </w:pPr>
    </w:p>
    <w:p w14:paraId="56D0C527" w14:textId="18A102C6" w:rsidR="00592187" w:rsidRDefault="00592187" w:rsidP="00592187">
      <w:pPr>
        <w:rPr>
          <w:rFonts w:ascii="Times New Roman" w:hAnsi="Times New Roman" w:cs="Times New Roman"/>
        </w:rPr>
      </w:pPr>
      <w:r w:rsidRPr="009E3DFD">
        <w:rPr>
          <w:rFonts w:ascii="Times New Roman" w:hAnsi="Times New Roman" w:cs="Times New Roman"/>
          <w:b/>
        </w:rPr>
        <w:t>Board Development Committee</w:t>
      </w:r>
      <w:r>
        <w:rPr>
          <w:rFonts w:ascii="Times New Roman" w:hAnsi="Times New Roman" w:cs="Times New Roman"/>
        </w:rPr>
        <w:t xml:space="preserve">: Josh </w:t>
      </w:r>
      <w:proofErr w:type="spellStart"/>
      <w:r>
        <w:rPr>
          <w:rFonts w:ascii="Times New Roman" w:hAnsi="Times New Roman" w:cs="Times New Roman"/>
        </w:rPr>
        <w:t>Gemerek</w:t>
      </w:r>
      <w:proofErr w:type="spellEnd"/>
      <w:r>
        <w:rPr>
          <w:rFonts w:ascii="Times New Roman" w:hAnsi="Times New Roman" w:cs="Times New Roman"/>
        </w:rPr>
        <w:t xml:space="preserve"> gave the committee update. He discussed the Statement of Economic Interest forms that Steven Golas had passed around at previous committee meetings. He also mentioned that that Caroline County did not have a representative, but they would be reached to fill the seat. He mentioned that Jackie Davis will be meeting with all the jurisdictions and </w:t>
      </w:r>
      <w:r>
        <w:rPr>
          <w:rFonts w:ascii="Times New Roman" w:hAnsi="Times New Roman" w:cs="Times New Roman"/>
        </w:rPr>
        <w:lastRenderedPageBreak/>
        <w:t xml:space="preserve">Caroline County will be at the top of the list. He mentioned that Matt Yonka had been moved into a new position and would no longer serve on the Board. He had sent information for his replacement. He also let members know that Tom </w:t>
      </w:r>
      <w:proofErr w:type="spellStart"/>
      <w:r>
        <w:rPr>
          <w:rFonts w:ascii="Times New Roman" w:hAnsi="Times New Roman" w:cs="Times New Roman"/>
        </w:rPr>
        <w:t>Grecco</w:t>
      </w:r>
      <w:proofErr w:type="spellEnd"/>
      <w:r>
        <w:rPr>
          <w:rFonts w:ascii="Times New Roman" w:hAnsi="Times New Roman" w:cs="Times New Roman"/>
        </w:rPr>
        <w:t xml:space="preserve"> had moved to North Carolina and would no longer be able to serve on the Board. He had sent information for his replacement. </w:t>
      </w:r>
    </w:p>
    <w:p w14:paraId="603311F2" w14:textId="77777777" w:rsidR="007C7B6C" w:rsidRDefault="007C7B6C" w:rsidP="00592187">
      <w:pPr>
        <w:rPr>
          <w:rFonts w:ascii="Times New Roman" w:hAnsi="Times New Roman" w:cs="Times New Roman"/>
          <w:b/>
        </w:rPr>
      </w:pPr>
    </w:p>
    <w:p w14:paraId="22285F42" w14:textId="79201E30" w:rsidR="00592187" w:rsidRDefault="00592187" w:rsidP="00592187">
      <w:pPr>
        <w:rPr>
          <w:rFonts w:ascii="Times New Roman" w:hAnsi="Times New Roman" w:cs="Times New Roman"/>
        </w:rPr>
      </w:pPr>
      <w:r w:rsidRPr="007314A8">
        <w:rPr>
          <w:rFonts w:ascii="Times New Roman" w:hAnsi="Times New Roman" w:cs="Times New Roman"/>
          <w:b/>
        </w:rPr>
        <w:t>Youth Council</w:t>
      </w:r>
      <w:r>
        <w:rPr>
          <w:rFonts w:ascii="Times New Roman" w:hAnsi="Times New Roman" w:cs="Times New Roman"/>
        </w:rPr>
        <w:t>: Marjorie Lampkin gave the council update. She mentioned that there had been a quorum, the first in a few meetings. She stated that they had discussed membership and were working on adding new members. She discussed the quarterly reports with members. She also mentioned that the council had decided to rotate meeting locations to help all members understand the program, as well as potentially have some of the success stories come and speak at the meetings to give them feedback on the program.</w:t>
      </w:r>
    </w:p>
    <w:p w14:paraId="30DDA0D2" w14:textId="77777777" w:rsidR="007C7B6C" w:rsidRDefault="007C7B6C" w:rsidP="00592187">
      <w:pPr>
        <w:rPr>
          <w:rFonts w:ascii="Times New Roman" w:hAnsi="Times New Roman" w:cs="Times New Roman"/>
          <w:b/>
        </w:rPr>
      </w:pPr>
    </w:p>
    <w:p w14:paraId="01DB24A6" w14:textId="22444A28" w:rsidR="00592187" w:rsidRPr="0081720E" w:rsidRDefault="00592187" w:rsidP="00592187">
      <w:pPr>
        <w:rPr>
          <w:rFonts w:ascii="Times New Roman" w:hAnsi="Times New Roman" w:cs="Times New Roman"/>
        </w:rPr>
      </w:pPr>
      <w:r>
        <w:rPr>
          <w:rFonts w:ascii="Times New Roman" w:hAnsi="Times New Roman" w:cs="Times New Roman"/>
          <w:b/>
        </w:rPr>
        <w:t xml:space="preserve">Old Business: </w:t>
      </w:r>
      <w:r>
        <w:rPr>
          <w:rFonts w:ascii="Times New Roman" w:hAnsi="Times New Roman" w:cs="Times New Roman"/>
        </w:rPr>
        <w:t xml:space="preserve">Jackie Davis gave an update on the One-Stop Center Certification. She mentioned that all centers in the Bay WDB area were under a probationary status due to ADA requirements. Ken Knull suggested constructing a temporary wooden ramp to receive certification. Jackie Davis said she would reach out to see if this was an acceptable solution. Jackie Davis discussed the State Workforce Branding, noting that the grant had ended on December 31, 2018. She stated that she was working on the final report to send in. Steven Golas discussed with members what was bought with for the new branding. </w:t>
      </w:r>
    </w:p>
    <w:p w14:paraId="6A99F7BF" w14:textId="77777777" w:rsidR="007C7B6C" w:rsidRDefault="007C7B6C" w:rsidP="00592187">
      <w:pPr>
        <w:rPr>
          <w:rFonts w:ascii="Times New Roman" w:hAnsi="Times New Roman" w:cs="Times New Roman"/>
          <w:b/>
        </w:rPr>
      </w:pPr>
    </w:p>
    <w:p w14:paraId="4F199439" w14:textId="416F6C49" w:rsidR="00592187" w:rsidRDefault="00592187" w:rsidP="00592187">
      <w:pPr>
        <w:rPr>
          <w:rFonts w:ascii="Times New Roman" w:hAnsi="Times New Roman" w:cs="Times New Roman"/>
        </w:rPr>
      </w:pPr>
      <w:r w:rsidRPr="007314A8">
        <w:rPr>
          <w:rFonts w:ascii="Times New Roman" w:hAnsi="Times New Roman" w:cs="Times New Roman"/>
          <w:b/>
        </w:rPr>
        <w:t>New Business</w:t>
      </w:r>
      <w:r>
        <w:rPr>
          <w:rFonts w:ascii="Times New Roman" w:hAnsi="Times New Roman" w:cs="Times New Roman"/>
        </w:rPr>
        <w:t xml:space="preserve">: Jackie Davis discussed the individual and shared roles and responsibilities of Board members and CLEO Board members. She mentioned that she had gone over the same roles and responsibilities with the CLEOs at their January 29, 2019 meeting. She also discussed that the CLEOs had moved forward with creating a Joint Working Committee, and had nominated a representative from each sub area, which included their Chair, Morgan </w:t>
      </w:r>
      <w:proofErr w:type="spellStart"/>
      <w:r>
        <w:rPr>
          <w:rFonts w:ascii="Times New Roman" w:hAnsi="Times New Roman" w:cs="Times New Roman"/>
        </w:rPr>
        <w:t>Quicke</w:t>
      </w:r>
      <w:proofErr w:type="spellEnd"/>
      <w:r>
        <w:rPr>
          <w:rFonts w:ascii="Times New Roman" w:hAnsi="Times New Roman" w:cs="Times New Roman"/>
        </w:rPr>
        <w:t xml:space="preserve">. Members agreed to do the same, with Dennis Parsons representing the George Washington Sub Area, Ken Knull representing the Northern Neck Sub Area, Josh </w:t>
      </w:r>
      <w:proofErr w:type="spellStart"/>
      <w:r>
        <w:rPr>
          <w:rFonts w:ascii="Times New Roman" w:hAnsi="Times New Roman" w:cs="Times New Roman"/>
        </w:rPr>
        <w:t>Gemerek</w:t>
      </w:r>
      <w:proofErr w:type="spellEnd"/>
      <w:r>
        <w:rPr>
          <w:rFonts w:ascii="Times New Roman" w:hAnsi="Times New Roman" w:cs="Times New Roman"/>
        </w:rPr>
        <w:t xml:space="preserve"> representing the Middle Peninsula Sub Area, and Jackie Davis stated that she would reach out to Kelvin Pettit to see if he would serve as the representative for the Eastern Shore Sub Area. She discussed that the main focus of the Joint Working Committee would be assisting in the development of the budget in either March or April annually. A Survey Monkey will be sent to all Joint Working Committee members to select a meeting date. Jackie Davis presented members with the Credit Card Policy. She mentioned that it was created due to a monitoring finding. She stated that that had based it off of Richmond County’s and </w:t>
      </w:r>
      <w:proofErr w:type="gramStart"/>
      <w:r>
        <w:rPr>
          <w:rFonts w:ascii="Times New Roman" w:hAnsi="Times New Roman" w:cs="Times New Roman"/>
        </w:rPr>
        <w:t>other</w:t>
      </w:r>
      <w:proofErr w:type="gramEnd"/>
      <w:r>
        <w:rPr>
          <w:rFonts w:ascii="Times New Roman" w:hAnsi="Times New Roman" w:cs="Times New Roman"/>
        </w:rPr>
        <w:t xml:space="preserve"> workforce areas’. Dennis Parsons suggested adding that quarterly the credit card statements would be reviewed by the bay WDB Treasurer. Ken Knull suggested adding fuel purchases for private vehicles to the list of inappropriate </w:t>
      </w:r>
      <w:proofErr w:type="gramStart"/>
      <w:r>
        <w:rPr>
          <w:rFonts w:ascii="Times New Roman" w:hAnsi="Times New Roman" w:cs="Times New Roman"/>
        </w:rPr>
        <w:t>card</w:t>
      </w:r>
      <w:proofErr w:type="gramEnd"/>
      <w:r>
        <w:rPr>
          <w:rFonts w:ascii="Times New Roman" w:hAnsi="Times New Roman" w:cs="Times New Roman"/>
        </w:rPr>
        <w:t xml:space="preserve"> use. Steven Golas went over the Limited English Proficiency Policy with members. He stated that the policy explains how to serve those who do not speak English. A motion was made to approve the Limited English Proficiency Policy, which was seconded and approved. Steven Golas went over the Accessibility of Services Policy. He stated that the policy explains how to serve those with special accommodations and how to handle grievances and complaints. A motion was made to approved the policy, which was seconded and approved. </w:t>
      </w:r>
    </w:p>
    <w:p w14:paraId="4A76CE6E" w14:textId="77777777" w:rsidR="007C7B6C" w:rsidRDefault="007C7B6C" w:rsidP="00592187">
      <w:pPr>
        <w:rPr>
          <w:rFonts w:ascii="Times New Roman" w:hAnsi="Times New Roman" w:cs="Times New Roman"/>
          <w:b/>
        </w:rPr>
      </w:pPr>
    </w:p>
    <w:p w14:paraId="23583716" w14:textId="2FC24250" w:rsidR="00592187" w:rsidRDefault="00592187" w:rsidP="00592187">
      <w:pPr>
        <w:rPr>
          <w:rFonts w:ascii="Times New Roman" w:hAnsi="Times New Roman" w:cs="Times New Roman"/>
        </w:rPr>
      </w:pPr>
      <w:r w:rsidRPr="007314A8">
        <w:rPr>
          <w:rFonts w:ascii="Times New Roman" w:hAnsi="Times New Roman" w:cs="Times New Roman"/>
          <w:b/>
        </w:rPr>
        <w:t>Other Items for Discussion</w:t>
      </w:r>
      <w:r>
        <w:rPr>
          <w:rFonts w:ascii="Times New Roman" w:hAnsi="Times New Roman" w:cs="Times New Roman"/>
        </w:rPr>
        <w:t xml:space="preserve">: Jackie Davis presented members with the updated Local Plan. She mentioned it had been presented to the CLEOs, and they had approved it with one change, which had been corrected. A motion was made to send the Local Plan to the full Board for approval, which was seconded and approved. Jackie Davis mentioned that the next Board meeting will be held February 6, 2019 at Port Town Village in </w:t>
      </w:r>
      <w:proofErr w:type="spellStart"/>
      <w:r>
        <w:rPr>
          <w:rFonts w:ascii="Times New Roman" w:hAnsi="Times New Roman" w:cs="Times New Roman"/>
        </w:rPr>
        <w:t>Urbanna</w:t>
      </w:r>
      <w:proofErr w:type="spellEnd"/>
      <w:r>
        <w:rPr>
          <w:rFonts w:ascii="Times New Roman" w:hAnsi="Times New Roman" w:cs="Times New Roman"/>
        </w:rPr>
        <w:t xml:space="preserve">. She mentioned that Board Retreat would be held February 26, </w:t>
      </w:r>
      <w:r>
        <w:rPr>
          <w:rFonts w:ascii="Times New Roman" w:hAnsi="Times New Roman" w:cs="Times New Roman"/>
        </w:rPr>
        <w:lastRenderedPageBreak/>
        <w:t xml:space="preserve">2019 with Betsy Mathias facilitating. She asked members if they had any recommendations for the Northern Neck Board meeting in May that would large enough with enough parking for 40-55 people. She also mentioned that after the February 6, 2019 Board meeting, committee would be reviewed and reorganized to make sure members were on committees that interested them and the dates, times, and locations of the meetings suited them. She also let members know that a few questions had come up about the ability to call in the meetings to listen. She stated that she would send the Bylaws to the Executive Committee members to review the </w:t>
      </w:r>
      <w:proofErr w:type="gramStart"/>
      <w:r>
        <w:rPr>
          <w:rFonts w:ascii="Times New Roman" w:hAnsi="Times New Roman" w:cs="Times New Roman"/>
        </w:rPr>
        <w:t>Call In</w:t>
      </w:r>
      <w:proofErr w:type="gramEnd"/>
      <w:r>
        <w:rPr>
          <w:rFonts w:ascii="Times New Roman" w:hAnsi="Times New Roman" w:cs="Times New Roman"/>
        </w:rPr>
        <w:t xml:space="preserve"> capabilities. </w:t>
      </w:r>
    </w:p>
    <w:p w14:paraId="2D9E76DB" w14:textId="77777777" w:rsidR="007C7B6C" w:rsidRDefault="007C7B6C" w:rsidP="00592187">
      <w:pPr>
        <w:rPr>
          <w:rFonts w:ascii="Times New Roman" w:hAnsi="Times New Roman" w:cs="Times New Roman"/>
          <w:b/>
        </w:rPr>
      </w:pPr>
    </w:p>
    <w:p w14:paraId="0A461273" w14:textId="4ADA23DB" w:rsidR="00592187" w:rsidRPr="00D22238" w:rsidRDefault="00592187" w:rsidP="00592187">
      <w:pPr>
        <w:rPr>
          <w:rFonts w:ascii="Times New Roman" w:hAnsi="Times New Roman" w:cs="Times New Roman"/>
        </w:rPr>
      </w:pPr>
      <w:r>
        <w:rPr>
          <w:rFonts w:ascii="Times New Roman" w:hAnsi="Times New Roman" w:cs="Times New Roman"/>
          <w:b/>
        </w:rPr>
        <w:t>Public Input:</w:t>
      </w:r>
      <w:r>
        <w:rPr>
          <w:rFonts w:ascii="Times New Roman" w:hAnsi="Times New Roman" w:cs="Times New Roman"/>
        </w:rPr>
        <w:t xml:space="preserve"> There was no public input.</w:t>
      </w:r>
    </w:p>
    <w:p w14:paraId="1706091D" w14:textId="77777777" w:rsidR="007C7B6C" w:rsidRDefault="007C7B6C" w:rsidP="00592187">
      <w:pPr>
        <w:rPr>
          <w:rFonts w:ascii="Times New Roman" w:hAnsi="Times New Roman" w:cs="Times New Roman"/>
        </w:rPr>
      </w:pPr>
    </w:p>
    <w:p w14:paraId="3D3E75E2" w14:textId="3342716C" w:rsidR="00592187" w:rsidRDefault="00592187" w:rsidP="00592187">
      <w:pPr>
        <w:rPr>
          <w:rFonts w:ascii="Times New Roman" w:hAnsi="Times New Roman" w:cs="Times New Roman"/>
        </w:rPr>
      </w:pPr>
      <w:r>
        <w:rPr>
          <w:rFonts w:ascii="Times New Roman" w:hAnsi="Times New Roman" w:cs="Times New Roman"/>
        </w:rPr>
        <w:t>There being no further business, the meeting was adjourned at 11:15 a.m.</w:t>
      </w:r>
    </w:p>
    <w:p w14:paraId="397F59B5" w14:textId="77777777" w:rsidR="007C7B6C" w:rsidRDefault="007C7B6C" w:rsidP="00592187">
      <w:pPr>
        <w:rPr>
          <w:rFonts w:ascii="Times New Roman" w:hAnsi="Times New Roman" w:cs="Times New Roman"/>
        </w:rPr>
      </w:pPr>
    </w:p>
    <w:p w14:paraId="203D2A1B" w14:textId="5D985EF2" w:rsidR="00592187" w:rsidRDefault="00592187" w:rsidP="00592187">
      <w:pPr>
        <w:rPr>
          <w:rFonts w:ascii="Times New Roman" w:hAnsi="Times New Roman" w:cs="Times New Roman"/>
        </w:rPr>
      </w:pPr>
      <w:r>
        <w:rPr>
          <w:rFonts w:ascii="Times New Roman" w:hAnsi="Times New Roman" w:cs="Times New Roman"/>
        </w:rPr>
        <w:t xml:space="preserve">Respectfully submitted, </w:t>
      </w:r>
    </w:p>
    <w:p w14:paraId="658520D4" w14:textId="77777777" w:rsidR="00592187" w:rsidRDefault="00592187" w:rsidP="00592187">
      <w:r>
        <w:rPr>
          <w:rFonts w:ascii="Times New Roman" w:hAnsi="Times New Roman" w:cs="Times New Roman"/>
        </w:rPr>
        <w:t>Katlyn Moss</w:t>
      </w:r>
    </w:p>
    <w:p w14:paraId="09A8DA24" w14:textId="65A14EE4" w:rsidR="009C1511" w:rsidRDefault="009C1511"/>
    <w:p w14:paraId="785C6E5F" w14:textId="0D0321C9" w:rsidR="007C7B6C" w:rsidRDefault="007C7B6C"/>
    <w:p w14:paraId="4C33C574" w14:textId="792ADE23" w:rsidR="007C7B6C" w:rsidRDefault="007C7B6C"/>
    <w:p w14:paraId="7C98CD3D" w14:textId="0D0685FD" w:rsidR="007C7B6C" w:rsidRDefault="007C7B6C"/>
    <w:p w14:paraId="4E4EF2E2" w14:textId="45C895E1" w:rsidR="007C7B6C" w:rsidRDefault="007C7B6C"/>
    <w:p w14:paraId="3B2AA10B" w14:textId="6D7107B3" w:rsidR="007C7B6C" w:rsidRDefault="007C7B6C"/>
    <w:p w14:paraId="24413CAA" w14:textId="75C1091E" w:rsidR="007C7B6C" w:rsidRDefault="007C7B6C"/>
    <w:p w14:paraId="0987A90E" w14:textId="346D39F4" w:rsidR="007C7B6C" w:rsidRDefault="007C7B6C"/>
    <w:p w14:paraId="5D552480" w14:textId="26661AB1" w:rsidR="007C7B6C" w:rsidRDefault="007C7B6C"/>
    <w:p w14:paraId="361ACA20" w14:textId="3CC8EE97" w:rsidR="007C7B6C" w:rsidRDefault="007C7B6C"/>
    <w:p w14:paraId="0375DCD8" w14:textId="5BA5F09B" w:rsidR="007C7B6C" w:rsidRDefault="007C7B6C"/>
    <w:p w14:paraId="080C559C" w14:textId="5C3CF958" w:rsidR="007C7B6C" w:rsidRDefault="007C7B6C"/>
    <w:p w14:paraId="2A367D3C" w14:textId="076F3F97" w:rsidR="007C7B6C" w:rsidRDefault="007C7B6C"/>
    <w:p w14:paraId="51E740B2" w14:textId="2FA9D963" w:rsidR="007C7B6C" w:rsidRDefault="007C7B6C"/>
    <w:p w14:paraId="220573F2" w14:textId="463DE19B" w:rsidR="007C7B6C" w:rsidRDefault="007C7B6C"/>
    <w:p w14:paraId="4F04D737" w14:textId="07C14601" w:rsidR="007C7B6C" w:rsidRDefault="007C7B6C"/>
    <w:p w14:paraId="1CA752DB" w14:textId="5A2261C4" w:rsidR="007C7B6C" w:rsidRDefault="007C7B6C"/>
    <w:p w14:paraId="740D7D9B" w14:textId="4498A89B" w:rsidR="007C7B6C" w:rsidRDefault="007C7B6C"/>
    <w:p w14:paraId="2F89218B" w14:textId="3AD8A62A" w:rsidR="007C7B6C" w:rsidRDefault="007C7B6C"/>
    <w:p w14:paraId="246B7CD7" w14:textId="4AA106F1" w:rsidR="007C7B6C" w:rsidRDefault="007C7B6C"/>
    <w:p w14:paraId="1E94264B" w14:textId="348DBD73" w:rsidR="007C7B6C" w:rsidRDefault="007C7B6C"/>
    <w:p w14:paraId="3CA9B314" w14:textId="5547D8FC" w:rsidR="007C7B6C" w:rsidRDefault="007C7B6C"/>
    <w:p w14:paraId="405C29C4" w14:textId="2ABB2576" w:rsidR="007C7B6C" w:rsidRDefault="007C7B6C"/>
    <w:p w14:paraId="6898F0DD" w14:textId="4E5D35B0" w:rsidR="007C7B6C" w:rsidRDefault="007C7B6C"/>
    <w:p w14:paraId="68E16DE3" w14:textId="2B418C36" w:rsidR="007C7B6C" w:rsidRDefault="007C7B6C"/>
    <w:p w14:paraId="0CACB8EE" w14:textId="593F369C" w:rsidR="007C7B6C" w:rsidRDefault="007C7B6C"/>
    <w:p w14:paraId="691EE8B1" w14:textId="61D1CF53" w:rsidR="007C7B6C" w:rsidRDefault="007C7B6C"/>
    <w:p w14:paraId="490B9B1D" w14:textId="5D4A79F4" w:rsidR="007C7B6C" w:rsidRDefault="007C7B6C"/>
    <w:p w14:paraId="0D357E5B" w14:textId="583D0E12" w:rsidR="007C7B6C" w:rsidRDefault="007C7B6C"/>
    <w:p w14:paraId="3951BE67" w14:textId="1002448C" w:rsidR="007C7B6C" w:rsidRDefault="007C7B6C"/>
    <w:p w14:paraId="420C5B24" w14:textId="77777777" w:rsidR="007C7B6C" w:rsidRDefault="007C7B6C"/>
    <w:p w14:paraId="05714BB6" w14:textId="77777777" w:rsidR="00592187" w:rsidRPr="00592187" w:rsidRDefault="00592187" w:rsidP="00592187">
      <w:pPr>
        <w:jc w:val="center"/>
        <w:rPr>
          <w:rFonts w:ascii="Times New Roman" w:hAnsi="Times New Roman" w:cs="Times New Roman"/>
          <w:b/>
        </w:rPr>
      </w:pPr>
      <w:r w:rsidRPr="00592187">
        <w:rPr>
          <w:rFonts w:ascii="Times New Roman" w:hAnsi="Times New Roman" w:cs="Times New Roman"/>
          <w:b/>
        </w:rPr>
        <w:lastRenderedPageBreak/>
        <w:t>Bay Consortium Workforce Development Board, Inc.</w:t>
      </w:r>
    </w:p>
    <w:p w14:paraId="66723C0A" w14:textId="77777777" w:rsidR="00592187" w:rsidRPr="00592187" w:rsidRDefault="00592187" w:rsidP="00592187">
      <w:pPr>
        <w:jc w:val="center"/>
        <w:rPr>
          <w:rFonts w:ascii="Times New Roman" w:hAnsi="Times New Roman" w:cs="Times New Roman"/>
          <w:b/>
        </w:rPr>
      </w:pPr>
      <w:r w:rsidRPr="00592187">
        <w:rPr>
          <w:rFonts w:ascii="Times New Roman" w:hAnsi="Times New Roman" w:cs="Times New Roman"/>
          <w:b/>
        </w:rPr>
        <w:t>One-Stop Committee Meeting</w:t>
      </w:r>
    </w:p>
    <w:p w14:paraId="47762AF1" w14:textId="77777777" w:rsidR="00592187" w:rsidRPr="00592187" w:rsidRDefault="00592187" w:rsidP="00592187">
      <w:pPr>
        <w:jc w:val="center"/>
        <w:rPr>
          <w:rFonts w:ascii="Times New Roman" w:hAnsi="Times New Roman" w:cs="Times New Roman"/>
          <w:b/>
        </w:rPr>
      </w:pPr>
      <w:r w:rsidRPr="00592187">
        <w:rPr>
          <w:rFonts w:ascii="Times New Roman" w:hAnsi="Times New Roman" w:cs="Times New Roman"/>
          <w:b/>
        </w:rPr>
        <w:t>Draft Minutes</w:t>
      </w:r>
    </w:p>
    <w:p w14:paraId="1B5A3B31" w14:textId="77777777" w:rsidR="00592187" w:rsidRPr="00592187" w:rsidRDefault="00592187" w:rsidP="00592187">
      <w:pPr>
        <w:jc w:val="center"/>
        <w:rPr>
          <w:rFonts w:ascii="Times New Roman" w:hAnsi="Times New Roman" w:cs="Times New Roman"/>
          <w:b/>
        </w:rPr>
      </w:pPr>
      <w:r w:rsidRPr="00592187">
        <w:rPr>
          <w:rFonts w:ascii="Times New Roman" w:hAnsi="Times New Roman" w:cs="Times New Roman"/>
          <w:b/>
        </w:rPr>
        <w:t>Tuesday, April 16 2019</w:t>
      </w:r>
    </w:p>
    <w:p w14:paraId="6F9D7FE5" w14:textId="77777777" w:rsidR="00592187" w:rsidRPr="00592187" w:rsidRDefault="00592187" w:rsidP="00592187">
      <w:pPr>
        <w:jc w:val="center"/>
        <w:rPr>
          <w:rFonts w:ascii="Times New Roman" w:hAnsi="Times New Roman" w:cs="Times New Roman"/>
          <w:b/>
        </w:rPr>
      </w:pPr>
      <w:r w:rsidRPr="00592187">
        <w:rPr>
          <w:rFonts w:ascii="Times New Roman" w:hAnsi="Times New Roman" w:cs="Times New Roman"/>
          <w:b/>
        </w:rPr>
        <w:t>10:00 a.m.</w:t>
      </w:r>
    </w:p>
    <w:p w14:paraId="08405DC5" w14:textId="77777777" w:rsidR="00592187" w:rsidRPr="00592187" w:rsidRDefault="00592187" w:rsidP="00592187">
      <w:pPr>
        <w:rPr>
          <w:rFonts w:ascii="Times New Roman" w:hAnsi="Times New Roman" w:cs="Times New Roman"/>
        </w:rPr>
      </w:pPr>
    </w:p>
    <w:p w14:paraId="2859FF7F" w14:textId="77777777" w:rsidR="00592187" w:rsidRPr="00592187" w:rsidRDefault="00592187" w:rsidP="00592187">
      <w:pPr>
        <w:rPr>
          <w:rFonts w:ascii="Times New Roman" w:hAnsi="Times New Roman" w:cs="Times New Roman"/>
        </w:rPr>
      </w:pPr>
      <w:r w:rsidRPr="00592187">
        <w:rPr>
          <w:rFonts w:ascii="Times New Roman" w:hAnsi="Times New Roman" w:cs="Times New Roman"/>
        </w:rPr>
        <w:t>The One-Stop Committee met Tuesday, April 16, 2019 at the Fredericksburg Workforce Center.</w:t>
      </w:r>
    </w:p>
    <w:p w14:paraId="1FAB7611" w14:textId="77777777" w:rsidR="00592187" w:rsidRPr="00592187" w:rsidRDefault="00592187" w:rsidP="00592187">
      <w:pPr>
        <w:rPr>
          <w:rFonts w:ascii="Times New Roman" w:hAnsi="Times New Roman" w:cs="Times New Roman"/>
        </w:rPr>
      </w:pPr>
    </w:p>
    <w:p w14:paraId="0FDD363B" w14:textId="77777777" w:rsidR="00592187" w:rsidRPr="00592187" w:rsidRDefault="00592187" w:rsidP="00592187">
      <w:pPr>
        <w:rPr>
          <w:rFonts w:ascii="Times New Roman" w:hAnsi="Times New Roman" w:cs="Times New Roman"/>
        </w:rPr>
      </w:pPr>
      <w:r w:rsidRPr="00592187">
        <w:rPr>
          <w:rFonts w:ascii="Times New Roman" w:hAnsi="Times New Roman" w:cs="Times New Roman"/>
          <w:b/>
        </w:rPr>
        <w:t>Call to Order</w:t>
      </w:r>
      <w:r w:rsidRPr="00592187">
        <w:rPr>
          <w:rFonts w:ascii="Times New Roman" w:hAnsi="Times New Roman" w:cs="Times New Roman"/>
        </w:rPr>
        <w:t>: Debbye Warf called the committee meeting to order at 10:00 a.m.</w:t>
      </w:r>
    </w:p>
    <w:p w14:paraId="347636EC" w14:textId="77777777" w:rsidR="00592187" w:rsidRPr="00592187" w:rsidRDefault="00592187" w:rsidP="00592187">
      <w:pPr>
        <w:rPr>
          <w:rFonts w:ascii="Times New Roman" w:hAnsi="Times New Roman" w:cs="Times New Roman"/>
        </w:rPr>
      </w:pPr>
    </w:p>
    <w:p w14:paraId="3625CC22" w14:textId="77777777" w:rsidR="00592187" w:rsidRPr="00592187" w:rsidRDefault="00592187" w:rsidP="00592187">
      <w:pPr>
        <w:rPr>
          <w:rFonts w:ascii="Times New Roman" w:hAnsi="Times New Roman" w:cs="Times New Roman"/>
        </w:rPr>
      </w:pPr>
      <w:r w:rsidRPr="00592187">
        <w:rPr>
          <w:rFonts w:ascii="Times New Roman" w:hAnsi="Times New Roman" w:cs="Times New Roman"/>
          <w:b/>
        </w:rPr>
        <w:t>Roll Call</w:t>
      </w:r>
      <w:r w:rsidRPr="00592187">
        <w:rPr>
          <w:rFonts w:ascii="Times New Roman" w:hAnsi="Times New Roman" w:cs="Times New Roman"/>
        </w:rPr>
        <w:t>: Present in person were Debbye Warf, Rebecca Mann, and Tracy Harrington. In addition, present were Jackie Davis and Katlyn Moss, WDB Staff. A quorum was present.</w:t>
      </w:r>
    </w:p>
    <w:p w14:paraId="63150A5E" w14:textId="77777777" w:rsidR="00592187" w:rsidRPr="00592187" w:rsidRDefault="00592187" w:rsidP="00592187">
      <w:pPr>
        <w:rPr>
          <w:rFonts w:ascii="Times New Roman" w:hAnsi="Times New Roman" w:cs="Times New Roman"/>
        </w:rPr>
      </w:pPr>
    </w:p>
    <w:p w14:paraId="393BA612" w14:textId="77777777" w:rsidR="00592187" w:rsidRPr="00592187" w:rsidRDefault="00592187" w:rsidP="00592187">
      <w:pPr>
        <w:rPr>
          <w:rFonts w:ascii="Times New Roman" w:hAnsi="Times New Roman" w:cs="Times New Roman"/>
        </w:rPr>
      </w:pPr>
      <w:r w:rsidRPr="00592187">
        <w:rPr>
          <w:rFonts w:ascii="Times New Roman" w:hAnsi="Times New Roman" w:cs="Times New Roman"/>
          <w:b/>
        </w:rPr>
        <w:t>Public Input</w:t>
      </w:r>
      <w:r w:rsidRPr="00592187">
        <w:rPr>
          <w:rFonts w:ascii="Times New Roman" w:hAnsi="Times New Roman" w:cs="Times New Roman"/>
        </w:rPr>
        <w:t>: There was no public input.</w:t>
      </w:r>
    </w:p>
    <w:p w14:paraId="405EC5EC" w14:textId="77777777" w:rsidR="00592187" w:rsidRPr="00592187" w:rsidRDefault="00592187" w:rsidP="00592187">
      <w:pPr>
        <w:rPr>
          <w:rFonts w:ascii="Times New Roman" w:hAnsi="Times New Roman" w:cs="Times New Roman"/>
        </w:rPr>
      </w:pPr>
    </w:p>
    <w:p w14:paraId="0EDBD038" w14:textId="77777777" w:rsidR="00592187" w:rsidRPr="00592187" w:rsidRDefault="00592187" w:rsidP="00592187">
      <w:pPr>
        <w:rPr>
          <w:rFonts w:ascii="Times New Roman" w:hAnsi="Times New Roman" w:cs="Times New Roman"/>
        </w:rPr>
      </w:pPr>
      <w:r w:rsidRPr="00592187">
        <w:rPr>
          <w:rFonts w:ascii="Times New Roman" w:hAnsi="Times New Roman" w:cs="Times New Roman"/>
          <w:b/>
        </w:rPr>
        <w:t>Approval of Minutes</w:t>
      </w:r>
      <w:r w:rsidRPr="00592187">
        <w:rPr>
          <w:rFonts w:ascii="Times New Roman" w:hAnsi="Times New Roman" w:cs="Times New Roman"/>
        </w:rPr>
        <w:t>: There was a motion to approve the January 22, 2019 minutes. The motion was seconded and approved.</w:t>
      </w:r>
    </w:p>
    <w:p w14:paraId="21CFB3E3" w14:textId="77777777" w:rsidR="00592187" w:rsidRPr="00592187" w:rsidRDefault="00592187" w:rsidP="00592187">
      <w:pPr>
        <w:rPr>
          <w:rFonts w:ascii="Times New Roman" w:hAnsi="Times New Roman" w:cs="Times New Roman"/>
        </w:rPr>
      </w:pPr>
    </w:p>
    <w:p w14:paraId="3834C024" w14:textId="77777777" w:rsidR="00592187" w:rsidRPr="00592187" w:rsidRDefault="00592187" w:rsidP="00592187">
      <w:pPr>
        <w:rPr>
          <w:rFonts w:ascii="Times New Roman" w:hAnsi="Times New Roman" w:cs="Times New Roman"/>
        </w:rPr>
      </w:pPr>
      <w:r w:rsidRPr="00592187">
        <w:rPr>
          <w:rFonts w:ascii="Times New Roman" w:hAnsi="Times New Roman" w:cs="Times New Roman"/>
          <w:b/>
        </w:rPr>
        <w:t>New Business</w:t>
      </w:r>
      <w:r w:rsidRPr="00592187">
        <w:rPr>
          <w:rFonts w:ascii="Times New Roman" w:hAnsi="Times New Roman" w:cs="Times New Roman"/>
        </w:rPr>
        <w:t>: Jackie Davis discussed the One Stop Certification Process Policy. She stated that the policy had been updated to reflect changes made to federal laws and policies. A motion was made to approve the One Stop Certification Process Policy, which was seconded and approved. She also discussed the Chair and Vice Chair nominations. Debbye Warf was elected Chair and Tracy Harrington was elected Vice Chair.</w:t>
      </w:r>
    </w:p>
    <w:p w14:paraId="5ABBF327" w14:textId="77777777" w:rsidR="00592187" w:rsidRPr="00592187" w:rsidRDefault="00592187" w:rsidP="00592187">
      <w:pPr>
        <w:rPr>
          <w:rFonts w:ascii="Times New Roman" w:hAnsi="Times New Roman" w:cs="Times New Roman"/>
        </w:rPr>
      </w:pPr>
    </w:p>
    <w:p w14:paraId="776C0358" w14:textId="77777777" w:rsidR="00592187" w:rsidRPr="00592187" w:rsidRDefault="00592187" w:rsidP="00592187">
      <w:pPr>
        <w:rPr>
          <w:rFonts w:ascii="Times New Roman" w:hAnsi="Times New Roman" w:cs="Times New Roman"/>
        </w:rPr>
      </w:pPr>
      <w:r w:rsidRPr="00592187">
        <w:rPr>
          <w:rFonts w:ascii="Times New Roman" w:hAnsi="Times New Roman" w:cs="Times New Roman"/>
          <w:b/>
        </w:rPr>
        <w:t>Old Business</w:t>
      </w:r>
      <w:r w:rsidRPr="00592187">
        <w:rPr>
          <w:rFonts w:ascii="Times New Roman" w:hAnsi="Times New Roman" w:cs="Times New Roman"/>
        </w:rPr>
        <w:t xml:space="preserve">: Jackie Davis went over the SWOT notes and committee assignments. A discussion was had about the release of the common intake form. Jackie Davis mentioned that she had requested technical assistance for the providers. Debbye Warf gave members an update on the construction that was about to start to bring the building into ADA compliance.  </w:t>
      </w:r>
    </w:p>
    <w:p w14:paraId="05C9418E" w14:textId="77777777" w:rsidR="00592187" w:rsidRPr="00592187" w:rsidRDefault="00592187" w:rsidP="00592187">
      <w:pPr>
        <w:rPr>
          <w:rFonts w:ascii="Times New Roman" w:hAnsi="Times New Roman" w:cs="Times New Roman"/>
        </w:rPr>
      </w:pPr>
    </w:p>
    <w:p w14:paraId="14E49E5C" w14:textId="77777777" w:rsidR="00592187" w:rsidRPr="00592187" w:rsidRDefault="00592187" w:rsidP="00592187">
      <w:pPr>
        <w:rPr>
          <w:rFonts w:ascii="Times New Roman" w:hAnsi="Times New Roman" w:cs="Times New Roman"/>
        </w:rPr>
      </w:pPr>
      <w:r w:rsidRPr="00592187">
        <w:rPr>
          <w:rFonts w:ascii="Times New Roman" w:hAnsi="Times New Roman" w:cs="Times New Roman"/>
          <w:b/>
        </w:rPr>
        <w:t>Other Items for Discussion</w:t>
      </w:r>
      <w:r w:rsidRPr="00592187">
        <w:rPr>
          <w:rFonts w:ascii="Times New Roman" w:hAnsi="Times New Roman" w:cs="Times New Roman"/>
        </w:rPr>
        <w:t xml:space="preserve">: Jackie Davis stated that the May 1,2019 Board meeting would be at the Westmoreland Administration Office. </w:t>
      </w:r>
    </w:p>
    <w:p w14:paraId="219BE4A0" w14:textId="77777777" w:rsidR="00592187" w:rsidRPr="00592187" w:rsidRDefault="00592187" w:rsidP="00592187">
      <w:pPr>
        <w:rPr>
          <w:rFonts w:ascii="Times New Roman" w:hAnsi="Times New Roman" w:cs="Times New Roman"/>
        </w:rPr>
      </w:pPr>
    </w:p>
    <w:p w14:paraId="749E8040" w14:textId="77777777" w:rsidR="00592187" w:rsidRPr="00592187" w:rsidRDefault="00592187" w:rsidP="00592187">
      <w:pPr>
        <w:rPr>
          <w:rFonts w:ascii="Times New Roman" w:hAnsi="Times New Roman" w:cs="Times New Roman"/>
        </w:rPr>
      </w:pPr>
      <w:r w:rsidRPr="00592187">
        <w:rPr>
          <w:rFonts w:ascii="Times New Roman" w:hAnsi="Times New Roman" w:cs="Times New Roman"/>
        </w:rPr>
        <w:t>There being no further business, the meeting was adjourned at 11:30 a.m.</w:t>
      </w:r>
    </w:p>
    <w:p w14:paraId="7FAB04F1" w14:textId="77777777" w:rsidR="00592187" w:rsidRPr="00592187" w:rsidRDefault="00592187" w:rsidP="00592187">
      <w:pPr>
        <w:rPr>
          <w:rFonts w:ascii="Times New Roman" w:hAnsi="Times New Roman" w:cs="Times New Roman"/>
        </w:rPr>
      </w:pPr>
    </w:p>
    <w:p w14:paraId="5EE98EC1" w14:textId="77777777" w:rsidR="00592187" w:rsidRPr="00592187" w:rsidRDefault="00592187" w:rsidP="00592187">
      <w:pPr>
        <w:rPr>
          <w:rFonts w:ascii="Times New Roman" w:hAnsi="Times New Roman" w:cs="Times New Roman"/>
        </w:rPr>
      </w:pPr>
      <w:r w:rsidRPr="00592187">
        <w:rPr>
          <w:rFonts w:ascii="Times New Roman" w:hAnsi="Times New Roman" w:cs="Times New Roman"/>
        </w:rPr>
        <w:t>Respectfully submitted,</w:t>
      </w:r>
    </w:p>
    <w:p w14:paraId="41167009" w14:textId="77777777" w:rsidR="00592187" w:rsidRPr="00592187" w:rsidRDefault="00592187" w:rsidP="00592187">
      <w:pPr>
        <w:rPr>
          <w:rFonts w:ascii="Times New Roman" w:hAnsi="Times New Roman" w:cs="Times New Roman"/>
        </w:rPr>
      </w:pPr>
    </w:p>
    <w:p w14:paraId="14D4CEA8" w14:textId="77777777" w:rsidR="00592187" w:rsidRPr="00592187" w:rsidRDefault="00592187" w:rsidP="00592187">
      <w:pPr>
        <w:rPr>
          <w:rFonts w:ascii="Times New Roman" w:hAnsi="Times New Roman" w:cs="Times New Roman"/>
        </w:rPr>
      </w:pPr>
      <w:r w:rsidRPr="00592187">
        <w:rPr>
          <w:rFonts w:ascii="Times New Roman" w:hAnsi="Times New Roman" w:cs="Times New Roman"/>
        </w:rPr>
        <w:t>Katlyn Moss</w:t>
      </w:r>
    </w:p>
    <w:p w14:paraId="08E11061" w14:textId="3D3E0705" w:rsidR="00592187" w:rsidRDefault="00592187"/>
    <w:p w14:paraId="0FA023FC" w14:textId="0D9133DF" w:rsidR="00592187" w:rsidRDefault="00592187"/>
    <w:p w14:paraId="167FA3C4" w14:textId="39BA610F" w:rsidR="00592187" w:rsidRDefault="00592187"/>
    <w:p w14:paraId="3E2A4189" w14:textId="43F6B817" w:rsidR="00592187" w:rsidRDefault="00592187"/>
    <w:p w14:paraId="6B0124CB" w14:textId="25ED62CE" w:rsidR="00592187" w:rsidRDefault="00592187"/>
    <w:p w14:paraId="1EF43169" w14:textId="191841F1" w:rsidR="00592187" w:rsidRDefault="00592187"/>
    <w:p w14:paraId="52A68840" w14:textId="59C5E6F3" w:rsidR="00592187" w:rsidRDefault="00592187"/>
    <w:p w14:paraId="1839E11B" w14:textId="7F7D80B4" w:rsidR="00592187" w:rsidRDefault="00592187"/>
    <w:p w14:paraId="0CBF6691" w14:textId="25CE6ED1" w:rsidR="00592187" w:rsidRDefault="00592187"/>
    <w:p w14:paraId="32DD472A" w14:textId="77777777" w:rsidR="00592187" w:rsidRPr="00301037" w:rsidRDefault="00592187" w:rsidP="00592187">
      <w:pPr>
        <w:jc w:val="center"/>
        <w:rPr>
          <w:rFonts w:ascii="Times New Roman" w:hAnsi="Times New Roman"/>
          <w:b/>
          <w:bCs/>
          <w:sz w:val="36"/>
          <w:szCs w:val="36"/>
        </w:rPr>
      </w:pPr>
      <w:r w:rsidRPr="00301037">
        <w:rPr>
          <w:rFonts w:ascii="Times New Roman" w:hAnsi="Times New Roman"/>
          <w:b/>
          <w:bCs/>
          <w:sz w:val="36"/>
          <w:szCs w:val="36"/>
        </w:rPr>
        <w:lastRenderedPageBreak/>
        <w:t>Bay Consortium Workforce Development Board</w:t>
      </w:r>
    </w:p>
    <w:tbl>
      <w:tblPr>
        <w:tblW w:w="92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36"/>
      </w:tblGrid>
      <w:tr w:rsidR="00592187" w:rsidRPr="00301037" w14:paraId="487DA256" w14:textId="77777777" w:rsidTr="007C7B6C">
        <w:trPr>
          <w:trHeight w:val="1087"/>
        </w:trPr>
        <w:tc>
          <w:tcPr>
            <w:tcW w:w="0" w:type="auto"/>
            <w:shd w:val="clear" w:color="auto" w:fill="auto"/>
          </w:tcPr>
          <w:p w14:paraId="6DFFD7D1" w14:textId="77777777" w:rsidR="00592187" w:rsidRPr="001F51FD" w:rsidRDefault="00592187" w:rsidP="007C7B6C">
            <w:pPr>
              <w:spacing w:after="160" w:line="259" w:lineRule="auto"/>
              <w:rPr>
                <w:rFonts w:ascii="Times New Roman" w:eastAsia="Calibri" w:hAnsi="Times New Roman"/>
                <w:b/>
                <w:bCs/>
              </w:rPr>
            </w:pPr>
            <w:r>
              <w:rPr>
                <w:rFonts w:ascii="Times New Roman" w:eastAsia="Calibri" w:hAnsi="Times New Roman"/>
                <w:b/>
                <w:bCs/>
              </w:rPr>
              <w:t>Policy Number:   17-01</w:t>
            </w:r>
          </w:p>
          <w:p w14:paraId="0B076AA9" w14:textId="77777777" w:rsidR="00592187" w:rsidRDefault="00592187" w:rsidP="007C7B6C">
            <w:pPr>
              <w:spacing w:after="160" w:line="259" w:lineRule="auto"/>
              <w:rPr>
                <w:rFonts w:ascii="Times New Roman" w:eastAsia="Calibri" w:hAnsi="Times New Roman"/>
                <w:b/>
                <w:bCs/>
              </w:rPr>
            </w:pPr>
            <w:r w:rsidRPr="001F51FD">
              <w:rPr>
                <w:rFonts w:ascii="Times New Roman" w:eastAsia="Calibri" w:hAnsi="Times New Roman"/>
                <w:b/>
                <w:bCs/>
              </w:rPr>
              <w:t>Eff</w:t>
            </w:r>
            <w:r>
              <w:rPr>
                <w:rFonts w:ascii="Times New Roman" w:eastAsia="Calibri" w:hAnsi="Times New Roman"/>
                <w:b/>
                <w:bCs/>
              </w:rPr>
              <w:t>ective Date:    August 2, 2017</w:t>
            </w:r>
            <w:r w:rsidRPr="001F51FD">
              <w:rPr>
                <w:rFonts w:ascii="Times New Roman" w:eastAsia="Calibri" w:hAnsi="Times New Roman"/>
                <w:b/>
                <w:bCs/>
              </w:rPr>
              <w:t xml:space="preserve"> </w:t>
            </w:r>
          </w:p>
          <w:p w14:paraId="36938114" w14:textId="77777777" w:rsidR="00592187" w:rsidRDefault="00592187" w:rsidP="007C7B6C">
            <w:pPr>
              <w:spacing w:after="160" w:line="259" w:lineRule="auto"/>
              <w:rPr>
                <w:rFonts w:ascii="Times New Roman" w:eastAsia="Calibri" w:hAnsi="Times New Roman"/>
                <w:b/>
                <w:bCs/>
              </w:rPr>
            </w:pPr>
            <w:r>
              <w:rPr>
                <w:rFonts w:ascii="Times New Roman" w:eastAsia="Calibri" w:hAnsi="Times New Roman"/>
                <w:b/>
                <w:bCs/>
              </w:rPr>
              <w:t>Revised Date:      May 1, 2019</w:t>
            </w:r>
          </w:p>
          <w:p w14:paraId="53CBB222" w14:textId="77777777" w:rsidR="00592187" w:rsidRPr="001F51FD" w:rsidRDefault="00592187" w:rsidP="007C7B6C">
            <w:pPr>
              <w:spacing w:after="160" w:line="259" w:lineRule="auto"/>
              <w:rPr>
                <w:rFonts w:ascii="Times New Roman" w:eastAsia="Calibri" w:hAnsi="Times New Roman"/>
                <w:b/>
                <w:bCs/>
              </w:rPr>
            </w:pPr>
            <w:r w:rsidRPr="001F51FD">
              <w:rPr>
                <w:rFonts w:ascii="Times New Roman" w:eastAsia="Calibri" w:hAnsi="Times New Roman"/>
                <w:b/>
                <w:bCs/>
              </w:rPr>
              <w:t xml:space="preserve">Title:                    </w:t>
            </w:r>
            <w:r>
              <w:rPr>
                <w:rFonts w:ascii="Times New Roman" w:eastAsia="Calibri" w:hAnsi="Times New Roman"/>
                <w:b/>
                <w:bCs/>
              </w:rPr>
              <w:t xml:space="preserve">Bay Consortium One Stop Certification Process Policy </w:t>
            </w:r>
          </w:p>
        </w:tc>
      </w:tr>
    </w:tbl>
    <w:p w14:paraId="16C98ADF" w14:textId="77777777" w:rsidR="00592187" w:rsidRPr="00A32E0F" w:rsidRDefault="00592187" w:rsidP="00592187">
      <w:pPr>
        <w:rPr>
          <w:rFonts w:ascii="Times New Roman" w:hAnsi="Times New Roman" w:cs="Times New Roman"/>
        </w:rPr>
      </w:pPr>
    </w:p>
    <w:p w14:paraId="4CE14761" w14:textId="77777777" w:rsidR="00592187" w:rsidRPr="00737414" w:rsidRDefault="00592187" w:rsidP="00592187">
      <w:pPr>
        <w:rPr>
          <w:rFonts w:ascii="Times New Roman" w:hAnsi="Times New Roman" w:cs="Times New Roman"/>
          <w:b/>
        </w:rPr>
      </w:pPr>
      <w:r w:rsidRPr="00737414">
        <w:rPr>
          <w:rFonts w:ascii="Times New Roman" w:hAnsi="Times New Roman" w:cs="Times New Roman"/>
          <w:b/>
        </w:rPr>
        <w:t>PURPOSE</w:t>
      </w:r>
    </w:p>
    <w:p w14:paraId="797C412E" w14:textId="77777777" w:rsidR="00592187" w:rsidRPr="00737414" w:rsidRDefault="00592187" w:rsidP="00592187">
      <w:pPr>
        <w:rPr>
          <w:rFonts w:ascii="Times New Roman" w:hAnsi="Times New Roman" w:cs="Times New Roman"/>
        </w:rPr>
      </w:pPr>
    </w:p>
    <w:p w14:paraId="2EDD85F6" w14:textId="77777777" w:rsidR="00592187" w:rsidRPr="00737414" w:rsidRDefault="00592187" w:rsidP="00592187">
      <w:pPr>
        <w:widowControl w:val="0"/>
        <w:jc w:val="both"/>
        <w:rPr>
          <w:rFonts w:ascii="Times New Roman" w:hAnsi="Times New Roman" w:cs="Times New Roman"/>
        </w:rPr>
      </w:pPr>
      <w:r w:rsidRPr="00737414">
        <w:rPr>
          <w:rFonts w:ascii="Times New Roman" w:hAnsi="Times New Roman" w:cs="Times New Roman"/>
        </w:rPr>
        <w:t>The purpose of this policy is to outline the procedures for certification of Comprehensive One-Stop and Affiliate Sites in the Bay Consortium Workforce Development Area (Local Area XIII) under the Workforce Innovation and Opportunity Act (WIOA), including establishing quality assurance standards.</w:t>
      </w:r>
    </w:p>
    <w:p w14:paraId="0368F8C6" w14:textId="77777777" w:rsidR="00592187" w:rsidRPr="00737414" w:rsidRDefault="00592187" w:rsidP="00592187">
      <w:pPr>
        <w:widowControl w:val="0"/>
        <w:jc w:val="both"/>
        <w:rPr>
          <w:rFonts w:ascii="Times New Roman" w:hAnsi="Times New Roman" w:cs="Times New Roman"/>
        </w:rPr>
      </w:pPr>
    </w:p>
    <w:p w14:paraId="6D1C8590" w14:textId="77777777" w:rsidR="00592187" w:rsidRPr="00737414" w:rsidRDefault="00592187" w:rsidP="00592187">
      <w:pPr>
        <w:pStyle w:val="Default"/>
        <w:rPr>
          <w:rFonts w:ascii="Times New Roman" w:hAnsi="Times New Roman" w:cs="Times New Roman"/>
          <w:sz w:val="22"/>
          <w:szCs w:val="22"/>
        </w:rPr>
      </w:pPr>
      <w:r w:rsidRPr="00737414">
        <w:rPr>
          <w:rFonts w:ascii="Times New Roman" w:hAnsi="Times New Roman" w:cs="Times New Roman"/>
          <w:sz w:val="22"/>
          <w:szCs w:val="22"/>
        </w:rPr>
        <w:t xml:space="preserve">The purpose of One-Stop Center certification is to: (1) ensure consistent delivery of services across the Commonwealth, (2) ensure continuous improvement of service delivery through the One-Stop Centers, (3) furnish a basis for evaluation of service provider effectiveness, and (4) maintain eligibility for One-Stop infrastructure funding. </w:t>
      </w:r>
    </w:p>
    <w:p w14:paraId="7A3CEA02" w14:textId="77777777" w:rsidR="00592187" w:rsidRPr="00737414" w:rsidRDefault="00592187" w:rsidP="00592187">
      <w:pPr>
        <w:widowControl w:val="0"/>
        <w:jc w:val="both"/>
        <w:rPr>
          <w:rFonts w:ascii="Times New Roman" w:hAnsi="Times New Roman" w:cs="Times New Roman"/>
        </w:rPr>
      </w:pPr>
    </w:p>
    <w:p w14:paraId="0DEA42F2" w14:textId="77777777" w:rsidR="00592187" w:rsidRPr="00737414" w:rsidRDefault="00592187" w:rsidP="00592187">
      <w:pPr>
        <w:widowControl w:val="0"/>
        <w:jc w:val="both"/>
        <w:rPr>
          <w:rFonts w:ascii="Times New Roman" w:hAnsi="Times New Roman" w:cs="Times New Roman"/>
          <w:b/>
        </w:rPr>
      </w:pPr>
      <w:r w:rsidRPr="00737414">
        <w:rPr>
          <w:rFonts w:ascii="Times New Roman" w:hAnsi="Times New Roman" w:cs="Times New Roman"/>
          <w:b/>
        </w:rPr>
        <w:t>REFERENCES</w:t>
      </w:r>
    </w:p>
    <w:p w14:paraId="6F16E6E6" w14:textId="77777777" w:rsidR="00592187" w:rsidRPr="00737414" w:rsidRDefault="00592187" w:rsidP="00592187">
      <w:pPr>
        <w:rPr>
          <w:rFonts w:ascii="Times New Roman" w:hAnsi="Times New Roman" w:cs="Times New Roman"/>
        </w:rPr>
      </w:pPr>
    </w:p>
    <w:p w14:paraId="5CA4ED1B" w14:textId="77777777" w:rsidR="00592187" w:rsidRPr="00737414" w:rsidRDefault="00592187" w:rsidP="00592187">
      <w:pPr>
        <w:pStyle w:val="Default"/>
        <w:rPr>
          <w:rFonts w:ascii="Times New Roman" w:hAnsi="Times New Roman" w:cs="Times New Roman"/>
          <w:sz w:val="22"/>
          <w:szCs w:val="22"/>
        </w:rPr>
      </w:pPr>
      <w:r w:rsidRPr="00737414">
        <w:rPr>
          <w:rFonts w:ascii="Times New Roman" w:hAnsi="Times New Roman" w:cs="Times New Roman"/>
          <w:sz w:val="22"/>
          <w:szCs w:val="22"/>
        </w:rPr>
        <w:t xml:space="preserve">Workforce Innovation and Opportunity Act Section 121(g) </w:t>
      </w:r>
      <w:r w:rsidRPr="00737414">
        <w:rPr>
          <w:rFonts w:ascii="Times New Roman" w:hAnsi="Times New Roman" w:cs="Times New Roman"/>
          <w:iCs/>
          <w:sz w:val="22"/>
          <w:szCs w:val="22"/>
        </w:rPr>
        <w:t xml:space="preserve">Certification and Continuous Improvement of One-Stop Centers </w:t>
      </w:r>
    </w:p>
    <w:p w14:paraId="3E28FFD9" w14:textId="77777777" w:rsidR="00592187" w:rsidRPr="00737414" w:rsidRDefault="00592187" w:rsidP="00592187">
      <w:pPr>
        <w:pStyle w:val="Default"/>
        <w:rPr>
          <w:rFonts w:ascii="Times New Roman" w:hAnsi="Times New Roman" w:cs="Times New Roman"/>
          <w:sz w:val="22"/>
          <w:szCs w:val="22"/>
        </w:rPr>
      </w:pPr>
    </w:p>
    <w:p w14:paraId="45EBF5E8" w14:textId="77777777" w:rsidR="00592187" w:rsidRPr="00737414" w:rsidRDefault="00592187" w:rsidP="00592187">
      <w:pPr>
        <w:pStyle w:val="Default"/>
        <w:rPr>
          <w:rFonts w:ascii="Times New Roman" w:hAnsi="Times New Roman" w:cs="Times New Roman"/>
          <w:sz w:val="22"/>
          <w:szCs w:val="22"/>
        </w:rPr>
      </w:pPr>
      <w:r w:rsidRPr="00737414">
        <w:rPr>
          <w:rFonts w:ascii="Times New Roman" w:hAnsi="Times New Roman" w:cs="Times New Roman"/>
          <w:sz w:val="22"/>
          <w:szCs w:val="22"/>
        </w:rPr>
        <w:t xml:space="preserve">United States Department of Labor, </w:t>
      </w:r>
      <w:r w:rsidRPr="00737414">
        <w:rPr>
          <w:rFonts w:ascii="Times New Roman" w:hAnsi="Times New Roman" w:cs="Times New Roman"/>
          <w:iCs/>
          <w:sz w:val="22"/>
          <w:szCs w:val="22"/>
        </w:rPr>
        <w:t>Workforce Innovation and Opportunity Act; Joint Final Rule</w:t>
      </w:r>
      <w:r w:rsidRPr="00737414">
        <w:rPr>
          <w:rFonts w:ascii="Times New Roman" w:hAnsi="Times New Roman" w:cs="Times New Roman"/>
          <w:sz w:val="22"/>
          <w:szCs w:val="22"/>
        </w:rPr>
        <w:t xml:space="preserve">, 20CFR, Part 678 and Part 679, 34 CFR 361.800, and 34 CFR 463.800 </w:t>
      </w:r>
    </w:p>
    <w:p w14:paraId="0845A977" w14:textId="77777777" w:rsidR="00592187" w:rsidRPr="00737414" w:rsidRDefault="00592187" w:rsidP="00592187">
      <w:pPr>
        <w:pStyle w:val="Default"/>
        <w:rPr>
          <w:rFonts w:ascii="Times New Roman" w:hAnsi="Times New Roman" w:cs="Times New Roman"/>
          <w:sz w:val="22"/>
          <w:szCs w:val="22"/>
        </w:rPr>
      </w:pPr>
    </w:p>
    <w:p w14:paraId="7382E815" w14:textId="77777777" w:rsidR="00592187" w:rsidRPr="00737414" w:rsidRDefault="00592187" w:rsidP="00592187">
      <w:pPr>
        <w:pStyle w:val="Default"/>
        <w:rPr>
          <w:rFonts w:ascii="Times New Roman" w:hAnsi="Times New Roman" w:cs="Times New Roman"/>
          <w:sz w:val="22"/>
          <w:szCs w:val="22"/>
        </w:rPr>
      </w:pPr>
      <w:r w:rsidRPr="00737414">
        <w:rPr>
          <w:rFonts w:ascii="Times New Roman" w:hAnsi="Times New Roman" w:cs="Times New Roman"/>
          <w:sz w:val="22"/>
          <w:szCs w:val="22"/>
        </w:rPr>
        <w:t xml:space="preserve">Training and Guidance Letter No. 14-15, </w:t>
      </w:r>
      <w:r w:rsidRPr="00737414">
        <w:rPr>
          <w:rFonts w:ascii="Times New Roman" w:hAnsi="Times New Roman" w:cs="Times New Roman"/>
          <w:iCs/>
          <w:sz w:val="22"/>
          <w:szCs w:val="22"/>
        </w:rPr>
        <w:t xml:space="preserve">Vision for One Stop Delivery System under WIOA </w:t>
      </w:r>
    </w:p>
    <w:p w14:paraId="000E7421" w14:textId="77777777" w:rsidR="00592187" w:rsidRPr="00737414" w:rsidRDefault="00592187" w:rsidP="00592187">
      <w:pPr>
        <w:pStyle w:val="Default"/>
        <w:rPr>
          <w:rFonts w:ascii="Times New Roman" w:hAnsi="Times New Roman" w:cs="Times New Roman"/>
          <w:sz w:val="22"/>
          <w:szCs w:val="22"/>
        </w:rPr>
      </w:pPr>
    </w:p>
    <w:p w14:paraId="4589CB43" w14:textId="77777777" w:rsidR="00592187" w:rsidRPr="00737414" w:rsidRDefault="00592187" w:rsidP="00592187">
      <w:pPr>
        <w:pStyle w:val="Default"/>
        <w:rPr>
          <w:rFonts w:ascii="Times New Roman" w:hAnsi="Times New Roman" w:cs="Times New Roman"/>
          <w:sz w:val="22"/>
          <w:szCs w:val="22"/>
        </w:rPr>
      </w:pPr>
      <w:r w:rsidRPr="00737414">
        <w:rPr>
          <w:rFonts w:ascii="Times New Roman" w:hAnsi="Times New Roman" w:cs="Times New Roman"/>
          <w:sz w:val="22"/>
          <w:szCs w:val="22"/>
        </w:rPr>
        <w:t xml:space="preserve">Training and Guidance Letter No. 16-16, </w:t>
      </w:r>
      <w:r w:rsidRPr="00737414">
        <w:rPr>
          <w:rFonts w:ascii="Times New Roman" w:hAnsi="Times New Roman" w:cs="Times New Roman"/>
          <w:iCs/>
          <w:sz w:val="22"/>
          <w:szCs w:val="22"/>
        </w:rPr>
        <w:t xml:space="preserve">One-Stop Operations Guidance for the American Job Center Network </w:t>
      </w:r>
    </w:p>
    <w:p w14:paraId="5247A8CD" w14:textId="77777777" w:rsidR="00592187" w:rsidRPr="00737414" w:rsidRDefault="00592187" w:rsidP="00592187">
      <w:pPr>
        <w:pStyle w:val="Default"/>
        <w:rPr>
          <w:rFonts w:ascii="Times New Roman" w:hAnsi="Times New Roman" w:cs="Times New Roman"/>
          <w:sz w:val="22"/>
          <w:szCs w:val="22"/>
        </w:rPr>
      </w:pPr>
    </w:p>
    <w:p w14:paraId="22239153" w14:textId="77777777" w:rsidR="00592187" w:rsidRPr="00737414" w:rsidRDefault="00592187" w:rsidP="00592187">
      <w:pPr>
        <w:pStyle w:val="Default"/>
        <w:rPr>
          <w:rFonts w:ascii="Times New Roman" w:hAnsi="Times New Roman" w:cs="Times New Roman"/>
          <w:sz w:val="22"/>
          <w:szCs w:val="22"/>
        </w:rPr>
      </w:pPr>
      <w:r w:rsidRPr="00737414">
        <w:rPr>
          <w:rFonts w:ascii="Times New Roman" w:hAnsi="Times New Roman" w:cs="Times New Roman"/>
          <w:sz w:val="22"/>
          <w:szCs w:val="22"/>
        </w:rPr>
        <w:t xml:space="preserve">United States Department of Labor, </w:t>
      </w:r>
      <w:r w:rsidRPr="00737414">
        <w:rPr>
          <w:rFonts w:ascii="Times New Roman" w:hAnsi="Times New Roman" w:cs="Times New Roman"/>
          <w:iCs/>
          <w:sz w:val="22"/>
          <w:szCs w:val="22"/>
        </w:rPr>
        <w:t xml:space="preserve">Promising Practices in Achieving Universal Access and Equal Opportunity: A Section 188 Disability Reference Guide </w:t>
      </w:r>
    </w:p>
    <w:p w14:paraId="498AD041" w14:textId="77777777" w:rsidR="00592187" w:rsidRPr="00737414" w:rsidRDefault="00592187" w:rsidP="00592187">
      <w:pPr>
        <w:pStyle w:val="Default"/>
        <w:rPr>
          <w:rFonts w:ascii="Times New Roman" w:hAnsi="Times New Roman" w:cs="Times New Roman"/>
          <w:sz w:val="22"/>
          <w:szCs w:val="22"/>
        </w:rPr>
      </w:pPr>
    </w:p>
    <w:p w14:paraId="6D6422CE" w14:textId="77777777" w:rsidR="00592187" w:rsidRPr="00737414" w:rsidRDefault="00592187" w:rsidP="00592187">
      <w:pPr>
        <w:pStyle w:val="Default"/>
        <w:rPr>
          <w:rFonts w:ascii="Times New Roman" w:hAnsi="Times New Roman" w:cs="Times New Roman"/>
          <w:sz w:val="22"/>
          <w:szCs w:val="22"/>
        </w:rPr>
      </w:pPr>
      <w:r w:rsidRPr="00737414">
        <w:rPr>
          <w:rFonts w:ascii="Times New Roman" w:hAnsi="Times New Roman" w:cs="Times New Roman"/>
          <w:iCs/>
          <w:sz w:val="22"/>
          <w:szCs w:val="22"/>
        </w:rPr>
        <w:t xml:space="preserve">Commonwealth of Virginia WIOA Combined State Plan </w:t>
      </w:r>
    </w:p>
    <w:p w14:paraId="359826D5" w14:textId="77777777" w:rsidR="00592187" w:rsidRPr="00737414" w:rsidRDefault="00592187" w:rsidP="00592187">
      <w:pPr>
        <w:pStyle w:val="Default"/>
        <w:rPr>
          <w:rFonts w:ascii="Times New Roman" w:hAnsi="Times New Roman" w:cs="Times New Roman"/>
          <w:sz w:val="22"/>
          <w:szCs w:val="22"/>
        </w:rPr>
      </w:pPr>
    </w:p>
    <w:p w14:paraId="291685BC" w14:textId="77777777" w:rsidR="00592187" w:rsidRPr="00737414" w:rsidRDefault="00592187" w:rsidP="00592187">
      <w:pPr>
        <w:pStyle w:val="Default"/>
        <w:rPr>
          <w:rFonts w:ascii="Times New Roman" w:hAnsi="Times New Roman" w:cs="Times New Roman"/>
          <w:sz w:val="22"/>
          <w:szCs w:val="22"/>
        </w:rPr>
      </w:pPr>
      <w:r w:rsidRPr="00737414">
        <w:rPr>
          <w:rFonts w:ascii="Times New Roman" w:hAnsi="Times New Roman" w:cs="Times New Roman"/>
          <w:sz w:val="22"/>
          <w:szCs w:val="22"/>
        </w:rPr>
        <w:t xml:space="preserve">Virginia Board of Workforce Development Policy No. 300-02, </w:t>
      </w:r>
      <w:r w:rsidRPr="00737414">
        <w:rPr>
          <w:rFonts w:ascii="Times New Roman" w:hAnsi="Times New Roman" w:cs="Times New Roman"/>
          <w:iCs/>
          <w:sz w:val="22"/>
          <w:szCs w:val="22"/>
        </w:rPr>
        <w:t xml:space="preserve">One Stop Delivery </w:t>
      </w:r>
    </w:p>
    <w:p w14:paraId="6015344B" w14:textId="77777777" w:rsidR="00592187" w:rsidRPr="00737414" w:rsidRDefault="00592187" w:rsidP="00592187">
      <w:pPr>
        <w:pStyle w:val="Default"/>
        <w:rPr>
          <w:rFonts w:ascii="Times New Roman" w:hAnsi="Times New Roman" w:cs="Times New Roman"/>
          <w:sz w:val="22"/>
          <w:szCs w:val="22"/>
        </w:rPr>
      </w:pPr>
    </w:p>
    <w:p w14:paraId="28840786" w14:textId="77777777" w:rsidR="00592187" w:rsidRPr="00737414" w:rsidRDefault="00592187" w:rsidP="00592187">
      <w:pPr>
        <w:rPr>
          <w:rFonts w:ascii="Times New Roman" w:hAnsi="Times New Roman" w:cs="Times New Roman"/>
        </w:rPr>
      </w:pPr>
      <w:r w:rsidRPr="00737414">
        <w:rPr>
          <w:rFonts w:ascii="Times New Roman" w:hAnsi="Times New Roman" w:cs="Times New Roman"/>
        </w:rPr>
        <w:t>Virginia Board of Workforce Development Policy No. 300-06, One Stop Certification Process</w:t>
      </w:r>
    </w:p>
    <w:p w14:paraId="6C217732" w14:textId="77777777" w:rsidR="00592187" w:rsidRPr="00737414" w:rsidRDefault="00592187" w:rsidP="00592187">
      <w:pPr>
        <w:pStyle w:val="Default"/>
        <w:rPr>
          <w:rFonts w:ascii="Times New Roman" w:hAnsi="Times New Roman" w:cs="Times New Roman"/>
          <w:sz w:val="22"/>
          <w:szCs w:val="22"/>
        </w:rPr>
      </w:pPr>
    </w:p>
    <w:p w14:paraId="5AE698FF" w14:textId="77777777" w:rsidR="00592187" w:rsidRPr="00737414" w:rsidRDefault="00592187" w:rsidP="00592187">
      <w:pPr>
        <w:pStyle w:val="Default"/>
        <w:rPr>
          <w:rFonts w:ascii="Times New Roman" w:hAnsi="Times New Roman" w:cs="Times New Roman"/>
          <w:sz w:val="22"/>
          <w:szCs w:val="22"/>
        </w:rPr>
      </w:pPr>
      <w:r w:rsidRPr="00737414">
        <w:rPr>
          <w:rFonts w:ascii="Times New Roman" w:hAnsi="Times New Roman" w:cs="Times New Roman"/>
          <w:sz w:val="22"/>
          <w:szCs w:val="22"/>
        </w:rPr>
        <w:t xml:space="preserve">Virginia Board of Workforce Development Policy No. 14-00, </w:t>
      </w:r>
      <w:r w:rsidRPr="00737414">
        <w:rPr>
          <w:rFonts w:ascii="Times New Roman" w:hAnsi="Times New Roman" w:cs="Times New Roman"/>
          <w:iCs/>
          <w:sz w:val="22"/>
          <w:szCs w:val="22"/>
        </w:rPr>
        <w:t xml:space="preserve">Quality Standards for One-Stop Career Centers in Virginia </w:t>
      </w:r>
    </w:p>
    <w:p w14:paraId="5B8854C3" w14:textId="77777777" w:rsidR="00592187" w:rsidRPr="00737414" w:rsidRDefault="00592187" w:rsidP="00592187">
      <w:pPr>
        <w:pStyle w:val="Default"/>
        <w:rPr>
          <w:rFonts w:ascii="Times New Roman" w:hAnsi="Times New Roman" w:cs="Times New Roman"/>
          <w:sz w:val="22"/>
          <w:szCs w:val="22"/>
        </w:rPr>
      </w:pPr>
    </w:p>
    <w:p w14:paraId="1828ACC9" w14:textId="77777777" w:rsidR="00592187" w:rsidRPr="00737414" w:rsidRDefault="00592187" w:rsidP="00592187">
      <w:pPr>
        <w:pStyle w:val="Default"/>
        <w:rPr>
          <w:rFonts w:ascii="Times New Roman" w:hAnsi="Times New Roman" w:cs="Times New Roman"/>
          <w:sz w:val="22"/>
          <w:szCs w:val="22"/>
        </w:rPr>
      </w:pPr>
      <w:r w:rsidRPr="00737414">
        <w:rPr>
          <w:rFonts w:ascii="Times New Roman" w:hAnsi="Times New Roman" w:cs="Times New Roman"/>
          <w:sz w:val="22"/>
          <w:szCs w:val="22"/>
        </w:rPr>
        <w:t xml:space="preserve">Virginia Board of Workforce Development Policy No. 600-03, </w:t>
      </w:r>
      <w:r w:rsidRPr="00737414">
        <w:rPr>
          <w:rFonts w:ascii="Times New Roman" w:hAnsi="Times New Roman" w:cs="Times New Roman"/>
          <w:iCs/>
          <w:sz w:val="22"/>
          <w:szCs w:val="22"/>
        </w:rPr>
        <w:t xml:space="preserve">Services to Individuals with Disabilities </w:t>
      </w:r>
    </w:p>
    <w:p w14:paraId="6B795CBB" w14:textId="77777777" w:rsidR="00592187" w:rsidRPr="00737414" w:rsidRDefault="00592187" w:rsidP="00592187">
      <w:pPr>
        <w:rPr>
          <w:rFonts w:ascii="Times New Roman" w:hAnsi="Times New Roman" w:cs="Times New Roman"/>
        </w:rPr>
      </w:pPr>
    </w:p>
    <w:p w14:paraId="29E7573D" w14:textId="77777777" w:rsidR="00592187" w:rsidRDefault="00592187" w:rsidP="00592187">
      <w:pPr>
        <w:rPr>
          <w:rFonts w:ascii="Times New Roman" w:hAnsi="Times New Roman" w:cs="Times New Roman"/>
          <w:b/>
        </w:rPr>
      </w:pPr>
    </w:p>
    <w:p w14:paraId="2B0A88D1" w14:textId="77777777" w:rsidR="00592187" w:rsidRDefault="00592187" w:rsidP="00592187">
      <w:pPr>
        <w:rPr>
          <w:rFonts w:ascii="Times New Roman" w:hAnsi="Times New Roman" w:cs="Times New Roman"/>
          <w:b/>
        </w:rPr>
      </w:pPr>
    </w:p>
    <w:p w14:paraId="4E2F829B" w14:textId="77777777" w:rsidR="00592187" w:rsidRPr="00737414" w:rsidRDefault="00592187" w:rsidP="00592187">
      <w:pPr>
        <w:rPr>
          <w:rFonts w:ascii="Times New Roman" w:hAnsi="Times New Roman" w:cs="Times New Roman"/>
          <w:b/>
        </w:rPr>
      </w:pPr>
      <w:r w:rsidRPr="00737414">
        <w:rPr>
          <w:rFonts w:ascii="Times New Roman" w:hAnsi="Times New Roman" w:cs="Times New Roman"/>
          <w:b/>
        </w:rPr>
        <w:lastRenderedPageBreak/>
        <w:t>POLICY</w:t>
      </w:r>
    </w:p>
    <w:p w14:paraId="0FB2557E" w14:textId="77777777" w:rsidR="00592187" w:rsidRPr="00737414" w:rsidRDefault="00592187" w:rsidP="00592187">
      <w:pPr>
        <w:pStyle w:val="Default"/>
        <w:rPr>
          <w:rFonts w:ascii="Times New Roman" w:hAnsi="Times New Roman" w:cs="Times New Roman"/>
          <w:sz w:val="22"/>
          <w:szCs w:val="22"/>
        </w:rPr>
      </w:pPr>
    </w:p>
    <w:p w14:paraId="47868CCD" w14:textId="77777777" w:rsidR="00592187" w:rsidRPr="00737414" w:rsidRDefault="00592187" w:rsidP="00592187">
      <w:pPr>
        <w:pStyle w:val="Default"/>
        <w:rPr>
          <w:rFonts w:ascii="Times New Roman" w:hAnsi="Times New Roman" w:cs="Times New Roman"/>
          <w:i/>
          <w:sz w:val="22"/>
          <w:szCs w:val="22"/>
          <w:u w:val="single"/>
        </w:rPr>
      </w:pPr>
      <w:r w:rsidRPr="00737414">
        <w:rPr>
          <w:rFonts w:ascii="Times New Roman" w:hAnsi="Times New Roman" w:cs="Times New Roman"/>
          <w:i/>
          <w:sz w:val="22"/>
          <w:szCs w:val="22"/>
          <w:u w:val="single"/>
        </w:rPr>
        <w:t xml:space="preserve">Federal law requires that Bay Consortium Workforce Development Area (BCWDA) must have at least one certified Comprehensive One-Stop Center in accordance with WIOA Section 121(g), WIOA Section 188, and the Code of Federal Regulations. The federal regulatory language also requires that the One-Stop Affiliate Sites be compliant with quality assurance, accessibility and other criteria associated with One-Stop Certification. </w:t>
      </w:r>
    </w:p>
    <w:p w14:paraId="0FD47FFF" w14:textId="77777777" w:rsidR="00592187" w:rsidRPr="00737414" w:rsidRDefault="00592187" w:rsidP="00592187">
      <w:pPr>
        <w:pStyle w:val="Default"/>
        <w:rPr>
          <w:rFonts w:ascii="Times New Roman" w:hAnsi="Times New Roman" w:cs="Times New Roman"/>
          <w:sz w:val="22"/>
          <w:szCs w:val="22"/>
        </w:rPr>
      </w:pPr>
    </w:p>
    <w:p w14:paraId="663F2636" w14:textId="77777777" w:rsidR="00592187" w:rsidRPr="00737414" w:rsidRDefault="00592187" w:rsidP="00592187">
      <w:pPr>
        <w:rPr>
          <w:rFonts w:ascii="Times New Roman" w:hAnsi="Times New Roman" w:cs="Times New Roman"/>
          <w:b/>
        </w:rPr>
      </w:pPr>
      <w:r w:rsidRPr="00737414">
        <w:rPr>
          <w:rFonts w:ascii="Times New Roman" w:hAnsi="Times New Roman" w:cs="Times New Roman"/>
        </w:rPr>
        <w:t>Virginia’s One-Stop System is the Commonwealth’s service delivery mechanism for business and career services. The Comprehensive One-Stop Center and the Affiliate Sites are the service delivery points in the BCWDA. The Virginia Board for Workforce Development (VBWD) and the Bay Consortium Workforce Development Board (BCWDB) are tasked with ensuring quality service delivery through the One-Stop System. Certification is the required means for verifying appropriate service delivery.</w:t>
      </w:r>
    </w:p>
    <w:p w14:paraId="1FA9D7E3" w14:textId="77777777" w:rsidR="00592187" w:rsidRPr="00737414" w:rsidRDefault="00592187" w:rsidP="00592187">
      <w:pPr>
        <w:rPr>
          <w:rFonts w:ascii="Times New Roman" w:hAnsi="Times New Roman" w:cs="Times New Roman"/>
        </w:rPr>
      </w:pPr>
    </w:p>
    <w:p w14:paraId="51CBD304" w14:textId="77777777" w:rsidR="00592187" w:rsidRPr="00737414" w:rsidRDefault="00592187" w:rsidP="00592187">
      <w:pPr>
        <w:pStyle w:val="Default"/>
        <w:rPr>
          <w:rFonts w:ascii="Times New Roman" w:hAnsi="Times New Roman" w:cs="Times New Roman"/>
          <w:sz w:val="22"/>
          <w:szCs w:val="22"/>
        </w:rPr>
      </w:pPr>
      <w:r w:rsidRPr="00737414">
        <w:rPr>
          <w:rFonts w:ascii="Times New Roman" w:hAnsi="Times New Roman" w:cs="Times New Roman"/>
          <w:sz w:val="22"/>
          <w:szCs w:val="22"/>
        </w:rPr>
        <w:t xml:space="preserve">The VBWD, in consultation with the BCWDB and Chief Local Elected Official (CLEO), is responsible for establishing objective criteria and procedures for use by the BCWDB in certifying One-Stop Centers, including associated compliance costs.  The BCWDB and the CLEO have responsibility for ensuring the achievement of certification and quality standards for One-Stop Career Centers. The BCWDA must have at minimum one certified Comprehensive One-Stop Center. The goal is to assure that the BCWDA has been determined to meet uniform certification standards, such that businesses and job seekers can expect to encounter a minimum baseline of quality services regardless of location. </w:t>
      </w:r>
    </w:p>
    <w:p w14:paraId="136B1919" w14:textId="77777777" w:rsidR="00592187" w:rsidRPr="00737414" w:rsidRDefault="00592187" w:rsidP="00592187">
      <w:pPr>
        <w:pStyle w:val="Default"/>
        <w:rPr>
          <w:rFonts w:ascii="Times New Roman" w:hAnsi="Times New Roman" w:cs="Times New Roman"/>
          <w:sz w:val="22"/>
          <w:szCs w:val="22"/>
        </w:rPr>
      </w:pPr>
    </w:p>
    <w:p w14:paraId="0EAE82FE" w14:textId="77777777" w:rsidR="00592187" w:rsidRPr="00737414" w:rsidRDefault="00592187" w:rsidP="00592187">
      <w:pPr>
        <w:rPr>
          <w:rFonts w:ascii="Times New Roman" w:hAnsi="Times New Roman" w:cs="Times New Roman"/>
        </w:rPr>
      </w:pPr>
      <w:r w:rsidRPr="00737414">
        <w:rPr>
          <w:rFonts w:ascii="Times New Roman" w:hAnsi="Times New Roman" w:cs="Times New Roman"/>
        </w:rPr>
        <w:t>The BCWDB will be supported by One-Stop partner program leaders who shall work collaboratively to ensure that policy is clear and enforced, resources are properly allocated, and problems are resolved in a timely fashion. It is expected that service-level certification expectations and reporting metrics are integrated into written agreements with One-Stop Partners and Operators.</w:t>
      </w:r>
    </w:p>
    <w:p w14:paraId="57E3F282" w14:textId="77777777" w:rsidR="00592187" w:rsidRPr="00737414" w:rsidRDefault="00592187" w:rsidP="00592187">
      <w:pPr>
        <w:rPr>
          <w:rFonts w:ascii="Times New Roman" w:hAnsi="Times New Roman" w:cs="Times New Roman"/>
        </w:rPr>
      </w:pPr>
    </w:p>
    <w:p w14:paraId="5EDB53D2" w14:textId="77777777" w:rsidR="00592187" w:rsidRPr="00737414" w:rsidRDefault="00592187" w:rsidP="00592187">
      <w:pPr>
        <w:pStyle w:val="Default"/>
        <w:rPr>
          <w:rFonts w:ascii="Times New Roman" w:hAnsi="Times New Roman" w:cs="Times New Roman"/>
          <w:b/>
          <w:bCs/>
          <w:sz w:val="22"/>
          <w:szCs w:val="22"/>
        </w:rPr>
      </w:pPr>
      <w:r>
        <w:rPr>
          <w:rFonts w:ascii="Times New Roman" w:hAnsi="Times New Roman" w:cs="Times New Roman"/>
          <w:b/>
          <w:bCs/>
          <w:sz w:val="22"/>
          <w:szCs w:val="22"/>
        </w:rPr>
        <w:t>CONDITIONS</w:t>
      </w:r>
    </w:p>
    <w:p w14:paraId="1F2B7D07" w14:textId="77777777" w:rsidR="00592187" w:rsidRPr="00737414" w:rsidRDefault="00592187" w:rsidP="00592187">
      <w:pPr>
        <w:pStyle w:val="Default"/>
        <w:rPr>
          <w:rFonts w:ascii="Times New Roman" w:hAnsi="Times New Roman" w:cs="Times New Roman"/>
          <w:sz w:val="22"/>
          <w:szCs w:val="22"/>
        </w:rPr>
      </w:pPr>
    </w:p>
    <w:p w14:paraId="626831EF" w14:textId="77777777" w:rsidR="00592187" w:rsidRPr="00737414" w:rsidRDefault="00592187" w:rsidP="00592187">
      <w:pPr>
        <w:rPr>
          <w:rFonts w:ascii="Times New Roman" w:hAnsi="Times New Roman" w:cs="Times New Roman"/>
        </w:rPr>
      </w:pPr>
      <w:r w:rsidRPr="00737414">
        <w:rPr>
          <w:rFonts w:ascii="Times New Roman" w:hAnsi="Times New Roman" w:cs="Times New Roman"/>
        </w:rPr>
        <w:t>The following conditions must be met in order to certify the Virginia One-Stop System: 1) the BCWDB for the BCWDA must certify the Comprehensive One-Stop Center in accordance with the VBWD criteria, and 2) the BCWDB must certify the Affiliate Sites within the BCWDA in accordance with the VBWD criteria.</w:t>
      </w:r>
    </w:p>
    <w:p w14:paraId="52508719" w14:textId="77777777" w:rsidR="00592187" w:rsidRPr="00737414" w:rsidRDefault="00592187" w:rsidP="00592187">
      <w:pPr>
        <w:rPr>
          <w:rFonts w:ascii="Times New Roman" w:hAnsi="Times New Roman" w:cs="Times New Roman"/>
        </w:rPr>
      </w:pPr>
    </w:p>
    <w:p w14:paraId="765BABC9" w14:textId="77777777" w:rsidR="00592187" w:rsidRPr="00737414" w:rsidRDefault="00592187" w:rsidP="00592187">
      <w:pPr>
        <w:pStyle w:val="Default"/>
        <w:rPr>
          <w:rFonts w:ascii="Times New Roman" w:hAnsi="Times New Roman" w:cs="Times New Roman"/>
          <w:b/>
          <w:bCs/>
          <w:sz w:val="22"/>
          <w:szCs w:val="22"/>
        </w:rPr>
      </w:pPr>
      <w:r>
        <w:rPr>
          <w:rFonts w:ascii="Times New Roman" w:hAnsi="Times New Roman" w:cs="Times New Roman"/>
          <w:b/>
          <w:bCs/>
          <w:sz w:val="22"/>
          <w:szCs w:val="22"/>
        </w:rPr>
        <w:t>CRITERIA</w:t>
      </w:r>
    </w:p>
    <w:p w14:paraId="35DA38D4" w14:textId="77777777" w:rsidR="00592187" w:rsidRPr="00737414" w:rsidRDefault="00592187" w:rsidP="00592187">
      <w:pPr>
        <w:pStyle w:val="Default"/>
        <w:rPr>
          <w:rFonts w:ascii="Times New Roman" w:hAnsi="Times New Roman" w:cs="Times New Roman"/>
          <w:sz w:val="22"/>
          <w:szCs w:val="22"/>
        </w:rPr>
      </w:pPr>
    </w:p>
    <w:p w14:paraId="0FC2EBC5" w14:textId="77777777" w:rsidR="00592187" w:rsidRPr="00737414" w:rsidRDefault="00592187" w:rsidP="00592187">
      <w:pPr>
        <w:rPr>
          <w:rFonts w:ascii="Times New Roman" w:hAnsi="Times New Roman" w:cs="Times New Roman"/>
        </w:rPr>
      </w:pPr>
      <w:r w:rsidRPr="00737414">
        <w:rPr>
          <w:rFonts w:ascii="Times New Roman" w:hAnsi="Times New Roman" w:cs="Times New Roman"/>
        </w:rPr>
        <w:t>The criteria shall include and incorporate the following: 1) Evaluations of Effectiveness, 2) Evaluations of Accessibility for Individuals with Disabilities to Evaluate Compliance Disability-related Regulations (physical, programmatic and communications accessibility), 3) Evaluations of Continuous Improvement and 4) Quality Assurance. The VBWD and the BCWDB must review and update the One-Stop Center criteria every two years as part of the Combined State Plan and Local Plan modifications.</w:t>
      </w:r>
    </w:p>
    <w:p w14:paraId="43DB945F" w14:textId="77777777" w:rsidR="00592187" w:rsidRPr="00737414" w:rsidRDefault="00592187" w:rsidP="00592187">
      <w:pPr>
        <w:rPr>
          <w:rFonts w:ascii="Times New Roman" w:hAnsi="Times New Roman" w:cs="Times New Roman"/>
        </w:rPr>
      </w:pPr>
    </w:p>
    <w:p w14:paraId="59D7D601" w14:textId="77777777" w:rsidR="00592187" w:rsidRPr="00737414" w:rsidRDefault="00592187" w:rsidP="00592187">
      <w:pPr>
        <w:pStyle w:val="Default"/>
        <w:rPr>
          <w:rFonts w:ascii="Times New Roman" w:hAnsi="Times New Roman" w:cs="Times New Roman"/>
          <w:sz w:val="22"/>
          <w:szCs w:val="22"/>
        </w:rPr>
      </w:pPr>
      <w:r w:rsidRPr="00737414">
        <w:rPr>
          <w:rFonts w:ascii="Times New Roman" w:hAnsi="Times New Roman" w:cs="Times New Roman"/>
          <w:sz w:val="22"/>
          <w:szCs w:val="22"/>
        </w:rPr>
        <w:t xml:space="preserve">Criteria for certification are as follows: </w:t>
      </w:r>
    </w:p>
    <w:p w14:paraId="4839C7DE" w14:textId="77777777" w:rsidR="00592187" w:rsidRPr="00737414" w:rsidRDefault="00592187" w:rsidP="00592187">
      <w:pPr>
        <w:pStyle w:val="Default"/>
        <w:rPr>
          <w:rFonts w:ascii="Times New Roman" w:hAnsi="Times New Roman" w:cs="Times New Roman"/>
          <w:sz w:val="22"/>
          <w:szCs w:val="22"/>
        </w:rPr>
      </w:pPr>
    </w:p>
    <w:p w14:paraId="6BB571E1" w14:textId="77777777" w:rsidR="00592187" w:rsidRPr="00737414" w:rsidRDefault="00592187" w:rsidP="00592187">
      <w:pPr>
        <w:pStyle w:val="Default"/>
        <w:numPr>
          <w:ilvl w:val="0"/>
          <w:numId w:val="20"/>
        </w:numPr>
        <w:rPr>
          <w:rFonts w:ascii="Times New Roman" w:hAnsi="Times New Roman" w:cs="Times New Roman"/>
          <w:sz w:val="22"/>
          <w:szCs w:val="22"/>
        </w:rPr>
      </w:pPr>
      <w:r w:rsidRPr="00737414">
        <w:rPr>
          <w:rFonts w:ascii="Times New Roman" w:hAnsi="Times New Roman" w:cs="Times New Roman"/>
          <w:b/>
          <w:bCs/>
          <w:sz w:val="22"/>
          <w:szCs w:val="22"/>
        </w:rPr>
        <w:t xml:space="preserve">Evaluations of Effectiveness </w:t>
      </w:r>
    </w:p>
    <w:p w14:paraId="2ADEA399" w14:textId="77777777" w:rsidR="00592187" w:rsidRPr="00737414" w:rsidRDefault="00592187" w:rsidP="00592187">
      <w:pPr>
        <w:pStyle w:val="Default"/>
        <w:ind w:left="720"/>
        <w:rPr>
          <w:rFonts w:ascii="Times New Roman" w:hAnsi="Times New Roman" w:cs="Times New Roman"/>
          <w:sz w:val="22"/>
          <w:szCs w:val="22"/>
        </w:rPr>
      </w:pPr>
    </w:p>
    <w:p w14:paraId="3A36FCEC" w14:textId="77777777" w:rsidR="00592187" w:rsidRPr="00737414" w:rsidRDefault="00592187" w:rsidP="00592187">
      <w:pPr>
        <w:pStyle w:val="Default"/>
        <w:ind w:left="720"/>
        <w:rPr>
          <w:rFonts w:ascii="Times New Roman" w:hAnsi="Times New Roman" w:cs="Times New Roman"/>
          <w:sz w:val="22"/>
          <w:szCs w:val="22"/>
        </w:rPr>
      </w:pPr>
      <w:r w:rsidRPr="00737414">
        <w:rPr>
          <w:rFonts w:ascii="Times New Roman" w:hAnsi="Times New Roman" w:cs="Times New Roman"/>
          <w:sz w:val="22"/>
          <w:szCs w:val="22"/>
        </w:rPr>
        <w:t xml:space="preserve">Examines the extent to which the One-Stop integrates available services and meets the needs of local employers and participants. Effectiveness of “customer focused” program standards include: </w:t>
      </w:r>
    </w:p>
    <w:p w14:paraId="6A91C97E" w14:textId="77777777" w:rsidR="00592187" w:rsidRPr="00737414" w:rsidRDefault="00592187" w:rsidP="00592187">
      <w:pPr>
        <w:pStyle w:val="Default"/>
        <w:ind w:left="720"/>
        <w:rPr>
          <w:rFonts w:ascii="Times New Roman" w:hAnsi="Times New Roman" w:cs="Times New Roman"/>
          <w:sz w:val="22"/>
          <w:szCs w:val="22"/>
        </w:rPr>
      </w:pPr>
    </w:p>
    <w:p w14:paraId="75EBC5DB" w14:textId="77777777" w:rsidR="00592187" w:rsidRPr="00737414" w:rsidRDefault="00592187" w:rsidP="00592187">
      <w:pPr>
        <w:pStyle w:val="Default"/>
        <w:numPr>
          <w:ilvl w:val="1"/>
          <w:numId w:val="16"/>
        </w:numPr>
        <w:ind w:left="1080"/>
        <w:rPr>
          <w:rFonts w:ascii="Times New Roman" w:hAnsi="Times New Roman" w:cs="Times New Roman"/>
          <w:sz w:val="22"/>
          <w:szCs w:val="22"/>
        </w:rPr>
      </w:pPr>
      <w:r w:rsidRPr="00737414">
        <w:rPr>
          <w:rFonts w:ascii="Times New Roman" w:hAnsi="Times New Roman" w:cs="Times New Roman"/>
          <w:sz w:val="22"/>
          <w:szCs w:val="22"/>
        </w:rPr>
        <w:t xml:space="preserve">Integrates available services for participants and businesses </w:t>
      </w:r>
    </w:p>
    <w:p w14:paraId="71124FA7" w14:textId="77777777" w:rsidR="00592187" w:rsidRPr="00737414" w:rsidRDefault="00592187" w:rsidP="00592187">
      <w:pPr>
        <w:pStyle w:val="Default"/>
        <w:numPr>
          <w:ilvl w:val="1"/>
          <w:numId w:val="16"/>
        </w:numPr>
        <w:ind w:left="1080"/>
        <w:rPr>
          <w:rFonts w:ascii="Times New Roman" w:hAnsi="Times New Roman" w:cs="Times New Roman"/>
          <w:sz w:val="22"/>
          <w:szCs w:val="22"/>
        </w:rPr>
      </w:pPr>
      <w:r w:rsidRPr="00737414">
        <w:rPr>
          <w:rFonts w:ascii="Times New Roman" w:hAnsi="Times New Roman" w:cs="Times New Roman"/>
          <w:sz w:val="22"/>
          <w:szCs w:val="22"/>
        </w:rPr>
        <w:lastRenderedPageBreak/>
        <w:t xml:space="preserve">Meets the workforce development needs of participants and the employment needs of local employers </w:t>
      </w:r>
    </w:p>
    <w:p w14:paraId="6686A57D" w14:textId="77777777" w:rsidR="00592187" w:rsidRPr="00737414" w:rsidRDefault="00592187" w:rsidP="00592187">
      <w:pPr>
        <w:pStyle w:val="Default"/>
        <w:numPr>
          <w:ilvl w:val="1"/>
          <w:numId w:val="16"/>
        </w:numPr>
        <w:ind w:left="1080"/>
        <w:rPr>
          <w:rFonts w:ascii="Times New Roman" w:hAnsi="Times New Roman" w:cs="Times New Roman"/>
          <w:sz w:val="22"/>
          <w:szCs w:val="22"/>
        </w:rPr>
      </w:pPr>
      <w:r w:rsidRPr="00737414">
        <w:rPr>
          <w:rFonts w:ascii="Times New Roman" w:hAnsi="Times New Roman" w:cs="Times New Roman"/>
          <w:sz w:val="22"/>
          <w:szCs w:val="22"/>
        </w:rPr>
        <w:t xml:space="preserve">Operates in a cost-efficient manner </w:t>
      </w:r>
    </w:p>
    <w:p w14:paraId="568794EF" w14:textId="77777777" w:rsidR="00592187" w:rsidRPr="00737414" w:rsidRDefault="00592187" w:rsidP="00592187">
      <w:pPr>
        <w:pStyle w:val="Default"/>
        <w:numPr>
          <w:ilvl w:val="1"/>
          <w:numId w:val="16"/>
        </w:numPr>
        <w:ind w:left="1080"/>
        <w:rPr>
          <w:rFonts w:ascii="Times New Roman" w:hAnsi="Times New Roman" w:cs="Times New Roman"/>
          <w:sz w:val="22"/>
          <w:szCs w:val="22"/>
        </w:rPr>
      </w:pPr>
      <w:r w:rsidRPr="00737414">
        <w:rPr>
          <w:rFonts w:ascii="Times New Roman" w:hAnsi="Times New Roman" w:cs="Times New Roman"/>
          <w:sz w:val="22"/>
          <w:szCs w:val="22"/>
        </w:rPr>
        <w:t xml:space="preserve">Coordinates services among the One-Stop partner programs </w:t>
      </w:r>
    </w:p>
    <w:p w14:paraId="2A697D93" w14:textId="77777777" w:rsidR="00592187" w:rsidRPr="00737414" w:rsidRDefault="00592187" w:rsidP="00592187">
      <w:pPr>
        <w:pStyle w:val="Default"/>
        <w:numPr>
          <w:ilvl w:val="1"/>
          <w:numId w:val="16"/>
        </w:numPr>
        <w:ind w:left="1080"/>
        <w:rPr>
          <w:rFonts w:ascii="Times New Roman" w:hAnsi="Times New Roman" w:cs="Times New Roman"/>
          <w:sz w:val="22"/>
          <w:szCs w:val="22"/>
        </w:rPr>
      </w:pPr>
      <w:r w:rsidRPr="00737414">
        <w:rPr>
          <w:rFonts w:ascii="Times New Roman" w:hAnsi="Times New Roman" w:cs="Times New Roman"/>
          <w:sz w:val="22"/>
          <w:szCs w:val="22"/>
        </w:rPr>
        <w:t xml:space="preserve">Evaluations take into account feedback from One-Stop customers, including a process for obtaining customer feedback from both employers and job seekers regarding One-Stop services is identified </w:t>
      </w:r>
    </w:p>
    <w:p w14:paraId="2C0347B2" w14:textId="77777777" w:rsidR="00592187" w:rsidRPr="00737414" w:rsidRDefault="00592187" w:rsidP="00592187">
      <w:pPr>
        <w:pStyle w:val="Default"/>
        <w:numPr>
          <w:ilvl w:val="1"/>
          <w:numId w:val="16"/>
        </w:numPr>
        <w:ind w:left="1080"/>
        <w:rPr>
          <w:rFonts w:ascii="Times New Roman" w:hAnsi="Times New Roman" w:cs="Times New Roman"/>
          <w:sz w:val="22"/>
          <w:szCs w:val="22"/>
        </w:rPr>
      </w:pPr>
      <w:r w:rsidRPr="00737414">
        <w:rPr>
          <w:rFonts w:ascii="Times New Roman" w:hAnsi="Times New Roman" w:cs="Times New Roman"/>
          <w:sz w:val="22"/>
          <w:szCs w:val="22"/>
        </w:rPr>
        <w:t xml:space="preserve">Targets WIOA training dollars through integration of Wagner </w:t>
      </w:r>
      <w:proofErr w:type="spellStart"/>
      <w:r w:rsidRPr="00737414">
        <w:rPr>
          <w:rFonts w:ascii="Times New Roman" w:hAnsi="Times New Roman" w:cs="Times New Roman"/>
          <w:sz w:val="22"/>
          <w:szCs w:val="22"/>
        </w:rPr>
        <w:t>Peyser</w:t>
      </w:r>
      <w:proofErr w:type="spellEnd"/>
      <w:r w:rsidRPr="00737414">
        <w:rPr>
          <w:rFonts w:ascii="Times New Roman" w:hAnsi="Times New Roman" w:cs="Times New Roman"/>
          <w:sz w:val="22"/>
          <w:szCs w:val="22"/>
        </w:rPr>
        <w:t xml:space="preserve"> and WIOA Adult and Dislocated Worker services </w:t>
      </w:r>
    </w:p>
    <w:p w14:paraId="14E24298" w14:textId="77777777" w:rsidR="00592187" w:rsidRPr="00737414" w:rsidRDefault="00592187" w:rsidP="00592187">
      <w:pPr>
        <w:pStyle w:val="Default"/>
        <w:numPr>
          <w:ilvl w:val="1"/>
          <w:numId w:val="16"/>
        </w:numPr>
        <w:ind w:left="1080"/>
        <w:rPr>
          <w:rFonts w:ascii="Times New Roman" w:hAnsi="Times New Roman" w:cs="Times New Roman"/>
          <w:sz w:val="22"/>
          <w:szCs w:val="22"/>
        </w:rPr>
      </w:pPr>
      <w:r w:rsidRPr="00737414">
        <w:rPr>
          <w:rFonts w:ascii="Times New Roman" w:hAnsi="Times New Roman" w:cs="Times New Roman"/>
          <w:sz w:val="22"/>
          <w:szCs w:val="22"/>
        </w:rPr>
        <w:t xml:space="preserve">Adult Education and Literacy services and Vocational Rehabilitation services are available through One-Stop Centers </w:t>
      </w:r>
    </w:p>
    <w:p w14:paraId="47218D45" w14:textId="77777777" w:rsidR="00592187" w:rsidRPr="00737414" w:rsidRDefault="00592187" w:rsidP="00592187">
      <w:pPr>
        <w:pStyle w:val="Default"/>
        <w:numPr>
          <w:ilvl w:val="1"/>
          <w:numId w:val="16"/>
        </w:numPr>
        <w:ind w:left="1080"/>
        <w:rPr>
          <w:rFonts w:ascii="Times New Roman" w:hAnsi="Times New Roman" w:cs="Times New Roman"/>
          <w:sz w:val="22"/>
          <w:szCs w:val="22"/>
        </w:rPr>
      </w:pPr>
      <w:r w:rsidRPr="00737414">
        <w:rPr>
          <w:rFonts w:ascii="Times New Roman" w:hAnsi="Times New Roman" w:cs="Times New Roman"/>
          <w:sz w:val="22"/>
          <w:szCs w:val="22"/>
        </w:rPr>
        <w:t xml:space="preserve">Services funded through other partner programs are accessed through One- Stop Centers </w:t>
      </w:r>
    </w:p>
    <w:p w14:paraId="6D3577EA" w14:textId="77777777" w:rsidR="00592187" w:rsidRPr="00737414" w:rsidRDefault="00592187" w:rsidP="00592187">
      <w:pPr>
        <w:pStyle w:val="Default"/>
        <w:numPr>
          <w:ilvl w:val="1"/>
          <w:numId w:val="16"/>
        </w:numPr>
        <w:ind w:left="1080"/>
        <w:rPr>
          <w:rFonts w:ascii="Times New Roman" w:hAnsi="Times New Roman" w:cs="Times New Roman"/>
          <w:sz w:val="22"/>
          <w:szCs w:val="22"/>
        </w:rPr>
      </w:pPr>
      <w:r w:rsidRPr="00737414">
        <w:rPr>
          <w:rFonts w:ascii="Times New Roman" w:hAnsi="Times New Roman" w:cs="Times New Roman"/>
          <w:sz w:val="22"/>
          <w:szCs w:val="22"/>
        </w:rPr>
        <w:t xml:space="preserve">Identify Sector strategies that meet the needs of local businesses are undertaken through One-Stop Centers </w:t>
      </w:r>
    </w:p>
    <w:p w14:paraId="374642C5" w14:textId="77777777" w:rsidR="00592187" w:rsidRPr="00737414" w:rsidRDefault="00592187" w:rsidP="00592187">
      <w:pPr>
        <w:pStyle w:val="Default"/>
        <w:numPr>
          <w:ilvl w:val="1"/>
          <w:numId w:val="16"/>
        </w:numPr>
        <w:ind w:left="1080"/>
        <w:rPr>
          <w:rFonts w:ascii="Times New Roman" w:hAnsi="Times New Roman" w:cs="Times New Roman"/>
          <w:sz w:val="22"/>
          <w:szCs w:val="22"/>
        </w:rPr>
      </w:pPr>
      <w:r w:rsidRPr="00737414">
        <w:rPr>
          <w:rFonts w:ascii="Times New Roman" w:hAnsi="Times New Roman" w:cs="Times New Roman"/>
          <w:sz w:val="22"/>
          <w:szCs w:val="22"/>
        </w:rPr>
        <w:t xml:space="preserve">Identify targeted career pathways, including occupations and credentials, needed for in-demand occupations for the One-Stop Centers in a local area </w:t>
      </w:r>
    </w:p>
    <w:p w14:paraId="1D7C55A9" w14:textId="77777777" w:rsidR="00592187" w:rsidRPr="00737414" w:rsidRDefault="00592187" w:rsidP="00592187">
      <w:pPr>
        <w:pStyle w:val="Default"/>
        <w:numPr>
          <w:ilvl w:val="1"/>
          <w:numId w:val="16"/>
        </w:numPr>
        <w:ind w:left="1080"/>
        <w:rPr>
          <w:rFonts w:ascii="Times New Roman" w:hAnsi="Times New Roman" w:cs="Times New Roman"/>
          <w:sz w:val="22"/>
          <w:szCs w:val="22"/>
        </w:rPr>
      </w:pPr>
      <w:r w:rsidRPr="00737414">
        <w:rPr>
          <w:rFonts w:ascii="Times New Roman" w:hAnsi="Times New Roman" w:cs="Times New Roman"/>
          <w:sz w:val="22"/>
          <w:szCs w:val="22"/>
        </w:rPr>
        <w:t xml:space="preserve">Identify One-Stop Center customer flow business process and how job seekers access career and training services </w:t>
      </w:r>
    </w:p>
    <w:p w14:paraId="45EF02EB" w14:textId="77777777" w:rsidR="00592187" w:rsidRPr="00737414" w:rsidRDefault="00592187" w:rsidP="00592187">
      <w:pPr>
        <w:pStyle w:val="Default"/>
        <w:numPr>
          <w:ilvl w:val="1"/>
          <w:numId w:val="16"/>
        </w:numPr>
        <w:ind w:left="1080"/>
        <w:rPr>
          <w:rFonts w:ascii="Times New Roman" w:hAnsi="Times New Roman" w:cs="Times New Roman"/>
          <w:sz w:val="22"/>
          <w:szCs w:val="22"/>
        </w:rPr>
      </w:pPr>
      <w:r w:rsidRPr="00737414">
        <w:rPr>
          <w:rFonts w:ascii="Times New Roman" w:hAnsi="Times New Roman" w:cs="Times New Roman"/>
          <w:sz w:val="22"/>
          <w:szCs w:val="22"/>
        </w:rPr>
        <w:t xml:space="preserve">Provide detailed cost information, including the amount and percentage of WIOA funds utilized for training services and the types of training services </w:t>
      </w:r>
    </w:p>
    <w:p w14:paraId="7D4FD8FE" w14:textId="77777777" w:rsidR="00592187" w:rsidRPr="00737414" w:rsidRDefault="00592187" w:rsidP="00592187">
      <w:pPr>
        <w:pStyle w:val="Default"/>
        <w:numPr>
          <w:ilvl w:val="1"/>
          <w:numId w:val="16"/>
        </w:numPr>
        <w:ind w:left="1080"/>
        <w:rPr>
          <w:rFonts w:ascii="Times New Roman" w:hAnsi="Times New Roman" w:cs="Times New Roman"/>
          <w:sz w:val="22"/>
          <w:szCs w:val="22"/>
        </w:rPr>
      </w:pPr>
      <w:r w:rsidRPr="00737414">
        <w:rPr>
          <w:rFonts w:ascii="Times New Roman" w:hAnsi="Times New Roman" w:cs="Times New Roman"/>
          <w:sz w:val="22"/>
          <w:szCs w:val="22"/>
        </w:rPr>
        <w:t xml:space="preserve">Identify how services will be made available to customers outside regular business hours, including whether physical One-Stop Center access is available outside regular business hours </w:t>
      </w:r>
    </w:p>
    <w:p w14:paraId="7B44907D" w14:textId="77777777" w:rsidR="00592187" w:rsidRPr="00737414" w:rsidRDefault="00592187" w:rsidP="00592187">
      <w:pPr>
        <w:pStyle w:val="Default"/>
        <w:rPr>
          <w:rFonts w:ascii="Times New Roman" w:hAnsi="Times New Roman" w:cs="Times New Roman"/>
          <w:sz w:val="22"/>
          <w:szCs w:val="22"/>
        </w:rPr>
      </w:pPr>
    </w:p>
    <w:p w14:paraId="1068144F" w14:textId="77777777" w:rsidR="00592187" w:rsidRPr="00737414" w:rsidRDefault="00592187" w:rsidP="00592187">
      <w:pPr>
        <w:pStyle w:val="Default"/>
        <w:numPr>
          <w:ilvl w:val="0"/>
          <w:numId w:val="16"/>
        </w:numPr>
        <w:rPr>
          <w:rFonts w:ascii="Times New Roman" w:hAnsi="Times New Roman" w:cs="Times New Roman"/>
          <w:sz w:val="22"/>
          <w:szCs w:val="22"/>
        </w:rPr>
      </w:pPr>
      <w:r w:rsidRPr="00737414">
        <w:rPr>
          <w:rFonts w:ascii="Times New Roman" w:hAnsi="Times New Roman" w:cs="Times New Roman"/>
          <w:b/>
          <w:bCs/>
          <w:sz w:val="22"/>
          <w:szCs w:val="22"/>
        </w:rPr>
        <w:t xml:space="preserve">Evaluations of Physical and Programmatic Accessibility </w:t>
      </w:r>
    </w:p>
    <w:p w14:paraId="03DFC8C9" w14:textId="77777777" w:rsidR="00592187" w:rsidRPr="00737414" w:rsidRDefault="00592187" w:rsidP="00592187">
      <w:pPr>
        <w:pStyle w:val="Default"/>
        <w:ind w:left="720"/>
        <w:rPr>
          <w:rFonts w:ascii="Times New Roman" w:hAnsi="Times New Roman" w:cs="Times New Roman"/>
          <w:sz w:val="22"/>
          <w:szCs w:val="22"/>
        </w:rPr>
      </w:pPr>
    </w:p>
    <w:p w14:paraId="3B266F55" w14:textId="77777777" w:rsidR="00592187" w:rsidRPr="00737414" w:rsidRDefault="00592187" w:rsidP="00592187">
      <w:pPr>
        <w:pStyle w:val="Default"/>
        <w:ind w:left="720"/>
        <w:rPr>
          <w:rFonts w:ascii="Times New Roman" w:hAnsi="Times New Roman" w:cs="Times New Roman"/>
          <w:sz w:val="22"/>
          <w:szCs w:val="22"/>
        </w:rPr>
      </w:pPr>
      <w:r w:rsidRPr="00737414">
        <w:rPr>
          <w:rFonts w:ascii="Times New Roman" w:hAnsi="Times New Roman" w:cs="Times New Roman"/>
          <w:sz w:val="22"/>
          <w:szCs w:val="22"/>
        </w:rPr>
        <w:t xml:space="preserve">Must include how well the One-Stop ensures equal opportunity for individuals with disabilities to benefit from One-Stop services. The American with Disabilities Act and WIOA Section 188 establish guiding standards. Evaluations of accessibility include: </w:t>
      </w:r>
    </w:p>
    <w:p w14:paraId="4C89DF14" w14:textId="77777777" w:rsidR="00592187" w:rsidRPr="00737414" w:rsidRDefault="00592187" w:rsidP="00592187">
      <w:pPr>
        <w:pStyle w:val="Default"/>
        <w:rPr>
          <w:rFonts w:ascii="Times New Roman" w:hAnsi="Times New Roman" w:cs="Times New Roman"/>
          <w:sz w:val="22"/>
          <w:szCs w:val="22"/>
        </w:rPr>
      </w:pPr>
    </w:p>
    <w:p w14:paraId="603FDBE1" w14:textId="77777777" w:rsidR="00592187" w:rsidRPr="00737414" w:rsidRDefault="00592187" w:rsidP="00592187">
      <w:pPr>
        <w:pStyle w:val="Default"/>
        <w:numPr>
          <w:ilvl w:val="0"/>
          <w:numId w:val="17"/>
        </w:numPr>
        <w:rPr>
          <w:rFonts w:ascii="Times New Roman" w:hAnsi="Times New Roman" w:cs="Times New Roman"/>
          <w:sz w:val="22"/>
          <w:szCs w:val="22"/>
        </w:rPr>
      </w:pPr>
      <w:r w:rsidRPr="00737414">
        <w:rPr>
          <w:rFonts w:ascii="Times New Roman" w:hAnsi="Times New Roman" w:cs="Times New Roman"/>
          <w:sz w:val="22"/>
          <w:szCs w:val="22"/>
        </w:rPr>
        <w:t xml:space="preserve">Provision of reasonable accommodations for individuals with disabilities </w:t>
      </w:r>
    </w:p>
    <w:p w14:paraId="0CE329DF" w14:textId="77777777" w:rsidR="00592187" w:rsidRPr="00737414" w:rsidRDefault="00592187" w:rsidP="00592187">
      <w:pPr>
        <w:pStyle w:val="Default"/>
        <w:numPr>
          <w:ilvl w:val="0"/>
          <w:numId w:val="17"/>
        </w:numPr>
        <w:rPr>
          <w:rFonts w:ascii="Times New Roman" w:hAnsi="Times New Roman" w:cs="Times New Roman"/>
          <w:sz w:val="22"/>
          <w:szCs w:val="22"/>
        </w:rPr>
      </w:pPr>
      <w:r w:rsidRPr="00737414">
        <w:rPr>
          <w:rFonts w:ascii="Times New Roman" w:hAnsi="Times New Roman" w:cs="Times New Roman"/>
          <w:sz w:val="22"/>
          <w:szCs w:val="22"/>
        </w:rPr>
        <w:t xml:space="preserve">Verification that reasonable modifications to policies, practices, and procedures are made where necessary to avoid discrimination against persons with disabilities </w:t>
      </w:r>
    </w:p>
    <w:p w14:paraId="01CA0F68" w14:textId="77777777" w:rsidR="00592187" w:rsidRPr="00737414" w:rsidRDefault="00592187" w:rsidP="00592187">
      <w:pPr>
        <w:pStyle w:val="Default"/>
        <w:numPr>
          <w:ilvl w:val="0"/>
          <w:numId w:val="17"/>
        </w:numPr>
        <w:rPr>
          <w:rFonts w:ascii="Times New Roman" w:hAnsi="Times New Roman" w:cs="Times New Roman"/>
          <w:sz w:val="22"/>
          <w:szCs w:val="22"/>
        </w:rPr>
      </w:pPr>
      <w:r w:rsidRPr="00737414">
        <w:rPr>
          <w:rFonts w:ascii="Times New Roman" w:hAnsi="Times New Roman" w:cs="Times New Roman"/>
          <w:sz w:val="22"/>
          <w:szCs w:val="22"/>
        </w:rPr>
        <w:t xml:space="preserve">Administration of programs in the most integrated setting appropriate </w:t>
      </w:r>
    </w:p>
    <w:p w14:paraId="3FBDAF85" w14:textId="77777777" w:rsidR="00592187" w:rsidRPr="00737414" w:rsidRDefault="00592187" w:rsidP="00592187">
      <w:pPr>
        <w:pStyle w:val="Default"/>
        <w:numPr>
          <w:ilvl w:val="0"/>
          <w:numId w:val="17"/>
        </w:numPr>
        <w:rPr>
          <w:rFonts w:ascii="Times New Roman" w:hAnsi="Times New Roman" w:cs="Times New Roman"/>
          <w:sz w:val="22"/>
          <w:szCs w:val="22"/>
        </w:rPr>
      </w:pPr>
      <w:r w:rsidRPr="00737414">
        <w:rPr>
          <w:rFonts w:ascii="Times New Roman" w:hAnsi="Times New Roman" w:cs="Times New Roman"/>
          <w:sz w:val="22"/>
          <w:szCs w:val="22"/>
        </w:rPr>
        <w:t xml:space="preserve">Communication with persons with disabilities is conducted as effectively as with others </w:t>
      </w:r>
    </w:p>
    <w:p w14:paraId="6B0357A2" w14:textId="77777777" w:rsidR="00592187" w:rsidRPr="00737414" w:rsidRDefault="00592187" w:rsidP="00592187">
      <w:pPr>
        <w:pStyle w:val="Default"/>
        <w:numPr>
          <w:ilvl w:val="0"/>
          <w:numId w:val="17"/>
        </w:numPr>
        <w:rPr>
          <w:rFonts w:ascii="Times New Roman" w:hAnsi="Times New Roman" w:cs="Times New Roman"/>
          <w:sz w:val="22"/>
          <w:szCs w:val="22"/>
        </w:rPr>
      </w:pPr>
      <w:r w:rsidRPr="00737414">
        <w:rPr>
          <w:rFonts w:ascii="Times New Roman" w:hAnsi="Times New Roman" w:cs="Times New Roman"/>
          <w:sz w:val="22"/>
          <w:szCs w:val="22"/>
        </w:rPr>
        <w:t xml:space="preserve">Provision of appropriate auxiliary aids and services, including assistive technology devices and services, where necessary to afford individuals with disabilities an equal opportunity to participate in, and enjoy the benefits of, the program or activity </w:t>
      </w:r>
    </w:p>
    <w:p w14:paraId="7A45DC48" w14:textId="77777777" w:rsidR="00592187" w:rsidRPr="00737414" w:rsidRDefault="00592187" w:rsidP="00592187">
      <w:pPr>
        <w:pStyle w:val="Default"/>
        <w:numPr>
          <w:ilvl w:val="0"/>
          <w:numId w:val="17"/>
        </w:numPr>
        <w:rPr>
          <w:rFonts w:ascii="Times New Roman" w:hAnsi="Times New Roman" w:cs="Times New Roman"/>
          <w:sz w:val="22"/>
          <w:szCs w:val="22"/>
        </w:rPr>
      </w:pPr>
      <w:r w:rsidRPr="00737414">
        <w:rPr>
          <w:rFonts w:ascii="Times New Roman" w:hAnsi="Times New Roman" w:cs="Times New Roman"/>
          <w:sz w:val="22"/>
          <w:szCs w:val="22"/>
        </w:rPr>
        <w:t xml:space="preserve">Utilization of a recognized methodology or instrument, provide a report on the extent that One-Stop Centers in the local area meet the accessibility requirements outlined in statute and regulations, including identifying areas that may be out of compliance, how those areas can be rectified, and, if appropriate, the cost of compliance </w:t>
      </w:r>
    </w:p>
    <w:p w14:paraId="6520AEDD" w14:textId="77777777" w:rsidR="00592187" w:rsidRPr="00737414" w:rsidRDefault="00592187" w:rsidP="00592187">
      <w:pPr>
        <w:pStyle w:val="Default"/>
        <w:numPr>
          <w:ilvl w:val="0"/>
          <w:numId w:val="17"/>
        </w:numPr>
        <w:rPr>
          <w:rFonts w:ascii="Times New Roman" w:hAnsi="Times New Roman" w:cs="Times New Roman"/>
          <w:sz w:val="22"/>
          <w:szCs w:val="22"/>
        </w:rPr>
      </w:pPr>
      <w:r w:rsidRPr="00737414">
        <w:rPr>
          <w:rFonts w:ascii="Times New Roman" w:hAnsi="Times New Roman" w:cs="Times New Roman"/>
          <w:sz w:val="22"/>
          <w:szCs w:val="22"/>
        </w:rPr>
        <w:t xml:space="preserve">Verify that programmatic and physical accessibility exists </w:t>
      </w:r>
    </w:p>
    <w:p w14:paraId="31E1461A" w14:textId="77777777" w:rsidR="00592187" w:rsidRPr="00737414" w:rsidRDefault="00592187" w:rsidP="00592187">
      <w:pPr>
        <w:pStyle w:val="Default"/>
        <w:rPr>
          <w:rFonts w:ascii="Times New Roman" w:hAnsi="Times New Roman" w:cs="Times New Roman"/>
          <w:sz w:val="22"/>
          <w:szCs w:val="22"/>
        </w:rPr>
      </w:pPr>
    </w:p>
    <w:p w14:paraId="2A4B29EA" w14:textId="77777777" w:rsidR="00592187" w:rsidRPr="00737414" w:rsidRDefault="00592187" w:rsidP="00592187">
      <w:pPr>
        <w:pStyle w:val="Default"/>
        <w:numPr>
          <w:ilvl w:val="0"/>
          <w:numId w:val="16"/>
        </w:numPr>
        <w:rPr>
          <w:rFonts w:ascii="Times New Roman" w:hAnsi="Times New Roman" w:cs="Times New Roman"/>
          <w:sz w:val="22"/>
          <w:szCs w:val="22"/>
        </w:rPr>
      </w:pPr>
      <w:r w:rsidRPr="00737414">
        <w:rPr>
          <w:rFonts w:ascii="Times New Roman" w:hAnsi="Times New Roman" w:cs="Times New Roman"/>
          <w:b/>
          <w:bCs/>
          <w:sz w:val="22"/>
          <w:szCs w:val="22"/>
        </w:rPr>
        <w:t xml:space="preserve">Continuous Improvement </w:t>
      </w:r>
    </w:p>
    <w:p w14:paraId="2093C103" w14:textId="77777777" w:rsidR="00592187" w:rsidRPr="00737414" w:rsidRDefault="00592187" w:rsidP="00592187">
      <w:pPr>
        <w:pStyle w:val="Default"/>
        <w:ind w:left="720"/>
        <w:rPr>
          <w:rFonts w:ascii="Times New Roman" w:hAnsi="Times New Roman" w:cs="Times New Roman"/>
          <w:sz w:val="22"/>
          <w:szCs w:val="22"/>
        </w:rPr>
      </w:pPr>
    </w:p>
    <w:p w14:paraId="5F60631C" w14:textId="77777777" w:rsidR="00592187" w:rsidRPr="00737414" w:rsidRDefault="00592187" w:rsidP="00592187">
      <w:pPr>
        <w:pStyle w:val="Default"/>
        <w:ind w:left="720"/>
        <w:rPr>
          <w:rFonts w:ascii="Times New Roman" w:hAnsi="Times New Roman" w:cs="Times New Roman"/>
          <w:sz w:val="22"/>
          <w:szCs w:val="22"/>
        </w:rPr>
      </w:pPr>
      <w:r w:rsidRPr="00737414">
        <w:rPr>
          <w:rFonts w:ascii="Times New Roman" w:hAnsi="Times New Roman" w:cs="Times New Roman"/>
          <w:sz w:val="22"/>
          <w:szCs w:val="22"/>
        </w:rPr>
        <w:t xml:space="preserve">Requires the One-Stop network to collect, analyze, and use multiple data resources including the negotiated levels of performance measures. Data to support continuous improvement could stem from: customer satisfaction surveys; use of performance indicators to address technical assistance needs; and professional development opportunities made available to staff to successfully apply latest policies and procedures. Evaluations of continuous improvement include: </w:t>
      </w:r>
    </w:p>
    <w:p w14:paraId="0FC70CE8" w14:textId="77777777" w:rsidR="00592187" w:rsidRPr="00737414" w:rsidRDefault="00592187" w:rsidP="00592187">
      <w:pPr>
        <w:pStyle w:val="Default"/>
        <w:rPr>
          <w:rFonts w:ascii="Times New Roman" w:hAnsi="Times New Roman" w:cs="Times New Roman"/>
          <w:sz w:val="22"/>
          <w:szCs w:val="22"/>
        </w:rPr>
      </w:pPr>
    </w:p>
    <w:p w14:paraId="6246CAB0" w14:textId="77777777" w:rsidR="00592187" w:rsidRPr="00737414" w:rsidRDefault="00592187" w:rsidP="00592187">
      <w:pPr>
        <w:pStyle w:val="Default"/>
        <w:numPr>
          <w:ilvl w:val="0"/>
          <w:numId w:val="18"/>
        </w:numPr>
        <w:rPr>
          <w:rFonts w:ascii="Times New Roman" w:hAnsi="Times New Roman" w:cs="Times New Roman"/>
          <w:sz w:val="22"/>
          <w:szCs w:val="22"/>
        </w:rPr>
      </w:pPr>
      <w:r w:rsidRPr="00737414">
        <w:rPr>
          <w:rFonts w:ascii="Times New Roman" w:hAnsi="Times New Roman" w:cs="Times New Roman"/>
          <w:sz w:val="22"/>
          <w:szCs w:val="22"/>
        </w:rPr>
        <w:t xml:space="preserve">Supports the achievement of the negotiated local levels of performance for the indicators of performance for the local area </w:t>
      </w:r>
    </w:p>
    <w:p w14:paraId="50DABACC" w14:textId="77777777" w:rsidR="00592187" w:rsidRPr="00737414" w:rsidRDefault="00592187" w:rsidP="00592187">
      <w:pPr>
        <w:pStyle w:val="Default"/>
        <w:numPr>
          <w:ilvl w:val="0"/>
          <w:numId w:val="18"/>
        </w:numPr>
        <w:rPr>
          <w:rFonts w:ascii="Times New Roman" w:hAnsi="Times New Roman" w:cs="Times New Roman"/>
          <w:sz w:val="22"/>
          <w:szCs w:val="22"/>
        </w:rPr>
      </w:pPr>
      <w:r w:rsidRPr="00737414">
        <w:rPr>
          <w:rFonts w:ascii="Times New Roman" w:hAnsi="Times New Roman" w:cs="Times New Roman"/>
          <w:sz w:val="22"/>
          <w:szCs w:val="22"/>
        </w:rPr>
        <w:lastRenderedPageBreak/>
        <w:t xml:space="preserve">Contributes to negotiated local levels of performance </w:t>
      </w:r>
    </w:p>
    <w:p w14:paraId="723CFD6C" w14:textId="77777777" w:rsidR="00592187" w:rsidRPr="00737414" w:rsidRDefault="00592187" w:rsidP="00592187">
      <w:pPr>
        <w:pStyle w:val="Default"/>
        <w:numPr>
          <w:ilvl w:val="0"/>
          <w:numId w:val="18"/>
        </w:numPr>
        <w:rPr>
          <w:rFonts w:ascii="Times New Roman" w:hAnsi="Times New Roman" w:cs="Times New Roman"/>
          <w:sz w:val="22"/>
          <w:szCs w:val="22"/>
        </w:rPr>
      </w:pPr>
      <w:r w:rsidRPr="00737414">
        <w:rPr>
          <w:rFonts w:ascii="Times New Roman" w:hAnsi="Times New Roman" w:cs="Times New Roman"/>
          <w:sz w:val="22"/>
          <w:szCs w:val="22"/>
        </w:rPr>
        <w:t xml:space="preserve">Identifies the impact to a local One-Stop Center that is not contributing substantially to the local levels of performance </w:t>
      </w:r>
    </w:p>
    <w:p w14:paraId="28D305DB" w14:textId="77777777" w:rsidR="00592187" w:rsidRPr="00737414" w:rsidRDefault="00592187" w:rsidP="00592187">
      <w:pPr>
        <w:pStyle w:val="Default"/>
        <w:numPr>
          <w:ilvl w:val="0"/>
          <w:numId w:val="18"/>
        </w:numPr>
        <w:rPr>
          <w:rFonts w:ascii="Times New Roman" w:hAnsi="Times New Roman" w:cs="Times New Roman"/>
          <w:sz w:val="22"/>
          <w:szCs w:val="22"/>
        </w:rPr>
      </w:pPr>
      <w:r w:rsidRPr="00737414">
        <w:rPr>
          <w:rFonts w:ascii="Times New Roman" w:hAnsi="Times New Roman" w:cs="Times New Roman"/>
          <w:sz w:val="22"/>
          <w:szCs w:val="22"/>
        </w:rPr>
        <w:t xml:space="preserve">Identifies an incentive mechanism for when the number of participants credentialed and employed in an occupation directly linked to the credential received improves </w:t>
      </w:r>
    </w:p>
    <w:p w14:paraId="42947282" w14:textId="77777777" w:rsidR="00592187" w:rsidRPr="00737414" w:rsidRDefault="00592187" w:rsidP="00592187">
      <w:pPr>
        <w:pStyle w:val="Default"/>
        <w:numPr>
          <w:ilvl w:val="0"/>
          <w:numId w:val="18"/>
        </w:numPr>
        <w:rPr>
          <w:rFonts w:ascii="Times New Roman" w:hAnsi="Times New Roman" w:cs="Times New Roman"/>
          <w:sz w:val="22"/>
          <w:szCs w:val="22"/>
        </w:rPr>
      </w:pPr>
      <w:r w:rsidRPr="00737414">
        <w:rPr>
          <w:rFonts w:ascii="Times New Roman" w:hAnsi="Times New Roman" w:cs="Times New Roman"/>
          <w:sz w:val="22"/>
          <w:szCs w:val="22"/>
        </w:rPr>
        <w:t xml:space="preserve">Identifies how the local area can request technical assistance and the process for approval </w:t>
      </w:r>
    </w:p>
    <w:p w14:paraId="53F9B7CC" w14:textId="77777777" w:rsidR="00592187" w:rsidRPr="00737414" w:rsidRDefault="00592187" w:rsidP="00592187">
      <w:pPr>
        <w:pStyle w:val="Default"/>
        <w:numPr>
          <w:ilvl w:val="0"/>
          <w:numId w:val="18"/>
        </w:numPr>
        <w:rPr>
          <w:rFonts w:ascii="Times New Roman" w:hAnsi="Times New Roman" w:cs="Times New Roman"/>
          <w:sz w:val="22"/>
          <w:szCs w:val="22"/>
        </w:rPr>
      </w:pPr>
      <w:r w:rsidRPr="00737414">
        <w:rPr>
          <w:rFonts w:ascii="Times New Roman" w:hAnsi="Times New Roman" w:cs="Times New Roman"/>
          <w:sz w:val="22"/>
          <w:szCs w:val="22"/>
        </w:rPr>
        <w:t>Identifies a continuous improvement plan when customer feedback indicates issues exist or performance is lacking</w:t>
      </w:r>
    </w:p>
    <w:p w14:paraId="2E0CED65" w14:textId="77777777" w:rsidR="00592187" w:rsidRPr="00737414" w:rsidRDefault="00592187" w:rsidP="00592187">
      <w:pPr>
        <w:pStyle w:val="Default"/>
        <w:rPr>
          <w:rFonts w:ascii="Times New Roman" w:hAnsi="Times New Roman" w:cs="Times New Roman"/>
          <w:sz w:val="22"/>
          <w:szCs w:val="22"/>
        </w:rPr>
      </w:pPr>
      <w:r w:rsidRPr="00737414">
        <w:rPr>
          <w:rFonts w:ascii="Times New Roman" w:hAnsi="Times New Roman" w:cs="Times New Roman"/>
          <w:sz w:val="22"/>
          <w:szCs w:val="22"/>
        </w:rPr>
        <w:t xml:space="preserve"> </w:t>
      </w:r>
    </w:p>
    <w:p w14:paraId="40FBFED4" w14:textId="77777777" w:rsidR="00592187" w:rsidRPr="00737414" w:rsidRDefault="00592187" w:rsidP="00592187">
      <w:pPr>
        <w:pStyle w:val="Default"/>
        <w:numPr>
          <w:ilvl w:val="0"/>
          <w:numId w:val="16"/>
        </w:numPr>
        <w:rPr>
          <w:rFonts w:ascii="Times New Roman" w:hAnsi="Times New Roman" w:cs="Times New Roman"/>
          <w:sz w:val="22"/>
          <w:szCs w:val="22"/>
        </w:rPr>
      </w:pPr>
      <w:r w:rsidRPr="00737414">
        <w:rPr>
          <w:rFonts w:ascii="Times New Roman" w:hAnsi="Times New Roman" w:cs="Times New Roman"/>
          <w:b/>
          <w:bCs/>
          <w:sz w:val="22"/>
          <w:szCs w:val="22"/>
        </w:rPr>
        <w:t xml:space="preserve">Quality Assurance </w:t>
      </w:r>
    </w:p>
    <w:p w14:paraId="1E6BDB44" w14:textId="77777777" w:rsidR="00592187" w:rsidRPr="00737414" w:rsidRDefault="00592187" w:rsidP="00592187">
      <w:pPr>
        <w:pStyle w:val="Default"/>
        <w:ind w:left="720"/>
        <w:rPr>
          <w:rFonts w:ascii="Times New Roman" w:hAnsi="Times New Roman" w:cs="Times New Roman"/>
          <w:sz w:val="22"/>
          <w:szCs w:val="22"/>
        </w:rPr>
      </w:pPr>
    </w:p>
    <w:p w14:paraId="2AC787C9" w14:textId="77777777" w:rsidR="00592187" w:rsidRPr="00737414" w:rsidRDefault="00592187" w:rsidP="00592187">
      <w:pPr>
        <w:pStyle w:val="Default"/>
        <w:ind w:left="720"/>
        <w:rPr>
          <w:rFonts w:ascii="Times New Roman" w:hAnsi="Times New Roman" w:cs="Times New Roman"/>
          <w:sz w:val="22"/>
          <w:szCs w:val="22"/>
        </w:rPr>
      </w:pPr>
      <w:r w:rsidRPr="00737414">
        <w:rPr>
          <w:rFonts w:ascii="Times New Roman" w:hAnsi="Times New Roman" w:cs="Times New Roman"/>
          <w:sz w:val="22"/>
          <w:szCs w:val="22"/>
        </w:rPr>
        <w:t xml:space="preserve">Requires that four critical factors must exist in balance in order to be successful. “Customer Relations” govern the manner in which partners focus on the needs of employers and job seekers. “Operations” governs the way in which Centers pursue their business objectives, including internal policies, and state and federal reporting and compliance requirements. “Professional Development” ensures that regardless of reporting structure staff at every level are properly trained to provide highly professional service to customers. Finally, “Resource Management” focuses on the ways in which staff, material, and fiscal resources are deployed to deliver workforce services effectively and efficiently. Quality assurance will include evaluation of the following data: </w:t>
      </w:r>
    </w:p>
    <w:p w14:paraId="43B0F9D1" w14:textId="77777777" w:rsidR="00592187" w:rsidRPr="00737414" w:rsidRDefault="00592187" w:rsidP="00592187">
      <w:pPr>
        <w:pStyle w:val="Default"/>
        <w:rPr>
          <w:rFonts w:ascii="Times New Roman" w:hAnsi="Times New Roman" w:cs="Times New Roman"/>
          <w:sz w:val="22"/>
          <w:szCs w:val="22"/>
        </w:rPr>
      </w:pPr>
    </w:p>
    <w:p w14:paraId="776CB1EC" w14:textId="77777777" w:rsidR="00592187" w:rsidRPr="00737414" w:rsidRDefault="00592187" w:rsidP="00592187">
      <w:pPr>
        <w:pStyle w:val="Default"/>
        <w:numPr>
          <w:ilvl w:val="0"/>
          <w:numId w:val="19"/>
        </w:numPr>
        <w:rPr>
          <w:rFonts w:ascii="Times New Roman" w:hAnsi="Times New Roman" w:cs="Times New Roman"/>
          <w:sz w:val="22"/>
          <w:szCs w:val="22"/>
        </w:rPr>
      </w:pPr>
      <w:r w:rsidRPr="00737414">
        <w:rPr>
          <w:rFonts w:ascii="Times New Roman" w:hAnsi="Times New Roman" w:cs="Times New Roman"/>
          <w:sz w:val="22"/>
          <w:szCs w:val="22"/>
        </w:rPr>
        <w:t xml:space="preserve">Customer Relations: Job seeker and business customer satisfaction survey results </w:t>
      </w:r>
    </w:p>
    <w:p w14:paraId="1FF29343" w14:textId="77777777" w:rsidR="00592187" w:rsidRPr="00737414" w:rsidRDefault="00592187" w:rsidP="00592187">
      <w:pPr>
        <w:pStyle w:val="Default"/>
        <w:numPr>
          <w:ilvl w:val="0"/>
          <w:numId w:val="19"/>
        </w:numPr>
        <w:rPr>
          <w:rFonts w:ascii="Times New Roman" w:hAnsi="Times New Roman" w:cs="Times New Roman"/>
          <w:sz w:val="22"/>
          <w:szCs w:val="22"/>
        </w:rPr>
      </w:pPr>
      <w:r w:rsidRPr="00737414">
        <w:rPr>
          <w:rFonts w:ascii="Times New Roman" w:hAnsi="Times New Roman" w:cs="Times New Roman"/>
          <w:sz w:val="22"/>
          <w:szCs w:val="22"/>
        </w:rPr>
        <w:t xml:space="preserve">Operations: Registrations, participants, service and training activities, job orders, hires, and customers served </w:t>
      </w:r>
    </w:p>
    <w:p w14:paraId="380833CD" w14:textId="77777777" w:rsidR="00592187" w:rsidRPr="00737414" w:rsidRDefault="00592187" w:rsidP="00592187">
      <w:pPr>
        <w:pStyle w:val="Default"/>
        <w:numPr>
          <w:ilvl w:val="0"/>
          <w:numId w:val="19"/>
        </w:numPr>
        <w:rPr>
          <w:rFonts w:ascii="Times New Roman" w:hAnsi="Times New Roman" w:cs="Times New Roman"/>
          <w:sz w:val="22"/>
          <w:szCs w:val="22"/>
        </w:rPr>
      </w:pPr>
      <w:r w:rsidRPr="00737414">
        <w:rPr>
          <w:rFonts w:ascii="Times New Roman" w:hAnsi="Times New Roman" w:cs="Times New Roman"/>
          <w:sz w:val="22"/>
          <w:szCs w:val="22"/>
        </w:rPr>
        <w:t xml:space="preserve">Professional Development: Activities and staff certifications </w:t>
      </w:r>
    </w:p>
    <w:p w14:paraId="2DB81DBC" w14:textId="77777777" w:rsidR="00592187" w:rsidRPr="00737414" w:rsidRDefault="00592187" w:rsidP="00592187">
      <w:pPr>
        <w:pStyle w:val="Default"/>
        <w:numPr>
          <w:ilvl w:val="0"/>
          <w:numId w:val="19"/>
        </w:numPr>
        <w:rPr>
          <w:rFonts w:ascii="Times New Roman" w:hAnsi="Times New Roman" w:cs="Times New Roman"/>
          <w:sz w:val="22"/>
          <w:szCs w:val="22"/>
        </w:rPr>
      </w:pPr>
      <w:r w:rsidRPr="00737414">
        <w:rPr>
          <w:rFonts w:ascii="Times New Roman" w:hAnsi="Times New Roman" w:cs="Times New Roman"/>
          <w:sz w:val="22"/>
          <w:szCs w:val="22"/>
        </w:rPr>
        <w:t xml:space="preserve">Resource Management: Data related to adherence to the Resource Management Plan </w:t>
      </w:r>
    </w:p>
    <w:p w14:paraId="0B597C1C" w14:textId="77777777" w:rsidR="00592187" w:rsidRPr="00737414" w:rsidRDefault="00592187" w:rsidP="00592187">
      <w:pPr>
        <w:autoSpaceDE w:val="0"/>
        <w:autoSpaceDN w:val="0"/>
        <w:adjustRightInd w:val="0"/>
        <w:rPr>
          <w:rFonts w:ascii="Times New Roman" w:hAnsi="Times New Roman" w:cs="Times New Roman"/>
          <w:b/>
          <w:bCs/>
          <w:color w:val="000000"/>
        </w:rPr>
      </w:pPr>
    </w:p>
    <w:p w14:paraId="02FAE43D" w14:textId="77777777" w:rsidR="00592187" w:rsidRPr="00737414" w:rsidRDefault="00592187" w:rsidP="00592187">
      <w:pPr>
        <w:autoSpaceDE w:val="0"/>
        <w:autoSpaceDN w:val="0"/>
        <w:adjustRightInd w:val="0"/>
        <w:rPr>
          <w:rFonts w:ascii="Times New Roman" w:hAnsi="Times New Roman" w:cs="Times New Roman"/>
          <w:b/>
          <w:bCs/>
          <w:color w:val="000000"/>
        </w:rPr>
      </w:pPr>
      <w:r>
        <w:rPr>
          <w:rFonts w:ascii="Times New Roman" w:hAnsi="Times New Roman" w:cs="Times New Roman"/>
          <w:b/>
          <w:bCs/>
          <w:color w:val="000000"/>
        </w:rPr>
        <w:t>PROCEDURES</w:t>
      </w:r>
    </w:p>
    <w:p w14:paraId="6E12B620" w14:textId="77777777" w:rsidR="00592187" w:rsidRPr="00737414" w:rsidRDefault="00592187" w:rsidP="00592187">
      <w:pPr>
        <w:autoSpaceDE w:val="0"/>
        <w:autoSpaceDN w:val="0"/>
        <w:adjustRightInd w:val="0"/>
        <w:rPr>
          <w:rFonts w:ascii="Times New Roman" w:hAnsi="Times New Roman" w:cs="Times New Roman"/>
          <w:color w:val="000000"/>
        </w:rPr>
      </w:pPr>
    </w:p>
    <w:p w14:paraId="5EE1CBC8" w14:textId="77777777" w:rsidR="00592187" w:rsidRPr="00737414" w:rsidRDefault="00592187" w:rsidP="00592187">
      <w:pPr>
        <w:autoSpaceDE w:val="0"/>
        <w:autoSpaceDN w:val="0"/>
        <w:adjustRightInd w:val="0"/>
        <w:rPr>
          <w:rFonts w:ascii="Times New Roman" w:hAnsi="Times New Roman" w:cs="Times New Roman"/>
          <w:color w:val="000000"/>
        </w:rPr>
      </w:pPr>
      <w:r w:rsidRPr="00737414">
        <w:rPr>
          <w:rFonts w:ascii="Times New Roman" w:hAnsi="Times New Roman" w:cs="Times New Roman"/>
          <w:color w:val="000000"/>
        </w:rPr>
        <w:t xml:space="preserve">The procedures outlined below provide a general framework for the process employed in Virginia to ensure the certification of the One-Stop System. The BCWDB and the CLEO must ensure the achievement of certification and quality standards for One-Stop Career Centers. The BCWDBs, with the approval of the CLEO, will certify the Comprehensive One-Stop Centers and Affiliate Sites in the BCWDA. The BCWDB and the CLEO will provide a report to the WIOA Title I Administrator attesting to the certification of the One-Stop Centers. </w:t>
      </w:r>
    </w:p>
    <w:p w14:paraId="1753A6A1" w14:textId="77777777" w:rsidR="00592187" w:rsidRPr="00737414" w:rsidRDefault="00592187" w:rsidP="00592187">
      <w:pPr>
        <w:autoSpaceDE w:val="0"/>
        <w:autoSpaceDN w:val="0"/>
        <w:adjustRightInd w:val="0"/>
        <w:rPr>
          <w:rFonts w:ascii="Times New Roman" w:hAnsi="Times New Roman" w:cs="Times New Roman"/>
          <w:color w:val="000000"/>
        </w:rPr>
      </w:pPr>
    </w:p>
    <w:p w14:paraId="7F2C2256" w14:textId="77777777" w:rsidR="00592187" w:rsidRPr="00737414" w:rsidRDefault="00592187" w:rsidP="00592187">
      <w:pPr>
        <w:autoSpaceDE w:val="0"/>
        <w:autoSpaceDN w:val="0"/>
        <w:adjustRightInd w:val="0"/>
        <w:rPr>
          <w:rFonts w:ascii="Times New Roman" w:hAnsi="Times New Roman" w:cs="Times New Roman"/>
          <w:color w:val="000000"/>
        </w:rPr>
      </w:pPr>
      <w:r w:rsidRPr="00737414">
        <w:rPr>
          <w:rFonts w:ascii="Times New Roman" w:hAnsi="Times New Roman" w:cs="Times New Roman"/>
          <w:color w:val="000000"/>
        </w:rPr>
        <w:t xml:space="preserve">The certification process will be implemented in a phased approach. </w:t>
      </w:r>
    </w:p>
    <w:p w14:paraId="5B2E31C1" w14:textId="77777777" w:rsidR="00592187" w:rsidRPr="00737414" w:rsidRDefault="00592187" w:rsidP="00592187">
      <w:pPr>
        <w:autoSpaceDE w:val="0"/>
        <w:autoSpaceDN w:val="0"/>
        <w:adjustRightInd w:val="0"/>
        <w:rPr>
          <w:rFonts w:ascii="Times New Roman" w:hAnsi="Times New Roman" w:cs="Times New Roman"/>
          <w:b/>
          <w:bCs/>
          <w:color w:val="000000"/>
        </w:rPr>
      </w:pPr>
    </w:p>
    <w:p w14:paraId="1637A457" w14:textId="77777777" w:rsidR="00592187" w:rsidRPr="00737414" w:rsidRDefault="00592187" w:rsidP="00592187">
      <w:pPr>
        <w:autoSpaceDE w:val="0"/>
        <w:autoSpaceDN w:val="0"/>
        <w:adjustRightInd w:val="0"/>
        <w:rPr>
          <w:rFonts w:ascii="Times New Roman" w:hAnsi="Times New Roman" w:cs="Times New Roman"/>
          <w:b/>
          <w:bCs/>
          <w:color w:val="000000"/>
        </w:rPr>
      </w:pPr>
      <w:r>
        <w:rPr>
          <w:rFonts w:ascii="Times New Roman" w:hAnsi="Times New Roman" w:cs="Times New Roman"/>
          <w:b/>
          <w:bCs/>
          <w:color w:val="000000"/>
        </w:rPr>
        <w:t>PHASE 1</w:t>
      </w:r>
    </w:p>
    <w:p w14:paraId="6FA84E4E" w14:textId="77777777" w:rsidR="00592187" w:rsidRPr="00737414" w:rsidRDefault="00592187" w:rsidP="00592187">
      <w:pPr>
        <w:autoSpaceDE w:val="0"/>
        <w:autoSpaceDN w:val="0"/>
        <w:adjustRightInd w:val="0"/>
        <w:rPr>
          <w:rFonts w:ascii="Times New Roman" w:hAnsi="Times New Roman" w:cs="Times New Roman"/>
          <w:color w:val="000000"/>
        </w:rPr>
      </w:pPr>
    </w:p>
    <w:p w14:paraId="26D10916" w14:textId="77777777" w:rsidR="00592187" w:rsidRPr="00737414" w:rsidRDefault="00592187" w:rsidP="00592187">
      <w:pPr>
        <w:autoSpaceDE w:val="0"/>
        <w:autoSpaceDN w:val="0"/>
        <w:adjustRightInd w:val="0"/>
        <w:rPr>
          <w:rFonts w:ascii="Times New Roman" w:hAnsi="Times New Roman" w:cs="Times New Roman"/>
          <w:color w:val="000000"/>
        </w:rPr>
      </w:pPr>
      <w:r w:rsidRPr="00737414">
        <w:rPr>
          <w:rFonts w:ascii="Times New Roman" w:hAnsi="Times New Roman" w:cs="Times New Roman"/>
          <w:color w:val="000000"/>
        </w:rPr>
        <w:t>Comprehensive One-Stop Certification is meant to ensure that at minimum one Comprehensive One-Stop Center is in compliance with key WIOA statutory and regulatory requirements in the BCWDA. The BCWDB shall conduct an assessment for the Comprehensive One-Stop Center in the BCWDA.</w:t>
      </w:r>
    </w:p>
    <w:p w14:paraId="3C56697C" w14:textId="77777777" w:rsidR="00592187" w:rsidRPr="00737414" w:rsidRDefault="00592187" w:rsidP="00592187">
      <w:pPr>
        <w:autoSpaceDE w:val="0"/>
        <w:autoSpaceDN w:val="0"/>
        <w:adjustRightInd w:val="0"/>
        <w:rPr>
          <w:rFonts w:ascii="Times New Roman" w:hAnsi="Times New Roman" w:cs="Times New Roman"/>
          <w:b/>
          <w:bCs/>
          <w:color w:val="000000"/>
        </w:rPr>
      </w:pPr>
    </w:p>
    <w:p w14:paraId="4A6693E1" w14:textId="77777777" w:rsidR="00592187" w:rsidRPr="00737414" w:rsidRDefault="00592187" w:rsidP="00592187">
      <w:pPr>
        <w:autoSpaceDE w:val="0"/>
        <w:autoSpaceDN w:val="0"/>
        <w:adjustRightInd w:val="0"/>
        <w:rPr>
          <w:rFonts w:ascii="Times New Roman" w:hAnsi="Times New Roman" w:cs="Times New Roman"/>
          <w:b/>
          <w:bCs/>
          <w:color w:val="000000"/>
        </w:rPr>
      </w:pPr>
      <w:r>
        <w:rPr>
          <w:rFonts w:ascii="Times New Roman" w:hAnsi="Times New Roman" w:cs="Times New Roman"/>
          <w:b/>
          <w:bCs/>
          <w:color w:val="000000"/>
        </w:rPr>
        <w:t>PHASE 2</w:t>
      </w:r>
    </w:p>
    <w:p w14:paraId="5C440444" w14:textId="77777777" w:rsidR="00592187" w:rsidRPr="00737414" w:rsidRDefault="00592187" w:rsidP="00592187">
      <w:pPr>
        <w:autoSpaceDE w:val="0"/>
        <w:autoSpaceDN w:val="0"/>
        <w:adjustRightInd w:val="0"/>
        <w:rPr>
          <w:rFonts w:ascii="Times New Roman" w:hAnsi="Times New Roman" w:cs="Times New Roman"/>
          <w:color w:val="000000"/>
        </w:rPr>
      </w:pPr>
    </w:p>
    <w:p w14:paraId="38648343" w14:textId="77777777" w:rsidR="00592187" w:rsidRPr="00737414" w:rsidRDefault="00592187" w:rsidP="00592187">
      <w:pPr>
        <w:autoSpaceDE w:val="0"/>
        <w:autoSpaceDN w:val="0"/>
        <w:adjustRightInd w:val="0"/>
        <w:rPr>
          <w:rFonts w:ascii="Times New Roman" w:hAnsi="Times New Roman" w:cs="Times New Roman"/>
          <w:color w:val="000000"/>
        </w:rPr>
      </w:pPr>
      <w:r w:rsidRPr="00737414">
        <w:rPr>
          <w:rFonts w:ascii="Times New Roman" w:hAnsi="Times New Roman" w:cs="Times New Roman"/>
          <w:color w:val="000000"/>
        </w:rPr>
        <w:t xml:space="preserve">System Certification is meant to ensure that the Affiliate Sites are in compliance with key WIOA statutory and regulatory requirements, as well as encouraging continuous improvement. The BCWDB shall conduct an assessment for each Affiliates Site in the BCWDA. </w:t>
      </w:r>
    </w:p>
    <w:p w14:paraId="030C8406" w14:textId="77777777" w:rsidR="00592187" w:rsidRPr="00737414" w:rsidRDefault="00592187" w:rsidP="00592187">
      <w:pPr>
        <w:autoSpaceDE w:val="0"/>
        <w:autoSpaceDN w:val="0"/>
        <w:adjustRightInd w:val="0"/>
        <w:rPr>
          <w:rFonts w:ascii="Times New Roman" w:hAnsi="Times New Roman" w:cs="Times New Roman"/>
          <w:color w:val="000000"/>
        </w:rPr>
      </w:pPr>
    </w:p>
    <w:p w14:paraId="12319620" w14:textId="77777777" w:rsidR="00592187" w:rsidRPr="00737414" w:rsidRDefault="00592187" w:rsidP="00592187">
      <w:pPr>
        <w:autoSpaceDE w:val="0"/>
        <w:autoSpaceDN w:val="0"/>
        <w:adjustRightInd w:val="0"/>
        <w:rPr>
          <w:rFonts w:ascii="Times New Roman" w:hAnsi="Times New Roman" w:cs="Times New Roman"/>
          <w:color w:val="000000"/>
        </w:rPr>
      </w:pPr>
      <w:r w:rsidRPr="00737414">
        <w:rPr>
          <w:rFonts w:ascii="Times New Roman" w:hAnsi="Times New Roman" w:cs="Times New Roman"/>
          <w:color w:val="000000"/>
        </w:rPr>
        <w:lastRenderedPageBreak/>
        <w:t>Together these two phases of certification will ensure the Certification of Virginia’s One-Stop System. Process and procedural guidance supporting the implementation of this policy will be issued by the WIOA Title I Administrator.</w:t>
      </w:r>
    </w:p>
    <w:p w14:paraId="13590918" w14:textId="77777777" w:rsidR="00592187" w:rsidRPr="00737414" w:rsidRDefault="00592187" w:rsidP="00592187">
      <w:pPr>
        <w:autoSpaceDE w:val="0"/>
        <w:autoSpaceDN w:val="0"/>
        <w:adjustRightInd w:val="0"/>
        <w:rPr>
          <w:rFonts w:ascii="Times New Roman" w:hAnsi="Times New Roman" w:cs="Times New Roman"/>
          <w:b/>
          <w:bCs/>
          <w:color w:val="000000"/>
        </w:rPr>
      </w:pPr>
    </w:p>
    <w:p w14:paraId="59BEA26D" w14:textId="77777777" w:rsidR="00592187" w:rsidRPr="00737414" w:rsidRDefault="00592187" w:rsidP="00592187">
      <w:pPr>
        <w:autoSpaceDE w:val="0"/>
        <w:autoSpaceDN w:val="0"/>
        <w:adjustRightInd w:val="0"/>
        <w:rPr>
          <w:rFonts w:ascii="Times New Roman" w:hAnsi="Times New Roman" w:cs="Times New Roman"/>
          <w:b/>
          <w:bCs/>
          <w:color w:val="000000"/>
        </w:rPr>
      </w:pPr>
      <w:r>
        <w:rPr>
          <w:rFonts w:ascii="Times New Roman" w:hAnsi="Times New Roman" w:cs="Times New Roman"/>
          <w:b/>
          <w:bCs/>
          <w:color w:val="000000"/>
        </w:rPr>
        <w:t>RENEWAL OF CERTIFICATION</w:t>
      </w:r>
    </w:p>
    <w:p w14:paraId="016A1F18" w14:textId="77777777" w:rsidR="00592187" w:rsidRPr="00737414" w:rsidRDefault="00592187" w:rsidP="00592187">
      <w:pPr>
        <w:autoSpaceDE w:val="0"/>
        <w:autoSpaceDN w:val="0"/>
        <w:adjustRightInd w:val="0"/>
        <w:rPr>
          <w:rFonts w:ascii="Times New Roman" w:hAnsi="Times New Roman" w:cs="Times New Roman"/>
          <w:color w:val="000000"/>
        </w:rPr>
      </w:pPr>
    </w:p>
    <w:p w14:paraId="5F3799FC" w14:textId="77777777" w:rsidR="00592187" w:rsidRPr="00737414" w:rsidRDefault="00592187" w:rsidP="00592187">
      <w:pPr>
        <w:autoSpaceDE w:val="0"/>
        <w:autoSpaceDN w:val="0"/>
        <w:adjustRightInd w:val="0"/>
        <w:rPr>
          <w:rFonts w:ascii="Times New Roman" w:hAnsi="Times New Roman" w:cs="Times New Roman"/>
          <w:color w:val="000000"/>
        </w:rPr>
      </w:pPr>
      <w:r w:rsidRPr="00737414">
        <w:rPr>
          <w:rFonts w:ascii="Times New Roman" w:hAnsi="Times New Roman" w:cs="Times New Roman"/>
          <w:color w:val="000000"/>
        </w:rPr>
        <w:t xml:space="preserve">The BCWDB must conduct assessments of the effectiveness, accessibility, continuous </w:t>
      </w:r>
    </w:p>
    <w:p w14:paraId="731B3036" w14:textId="77777777" w:rsidR="00592187" w:rsidRPr="00737414" w:rsidRDefault="00592187" w:rsidP="00592187">
      <w:pPr>
        <w:autoSpaceDE w:val="0"/>
        <w:autoSpaceDN w:val="0"/>
        <w:adjustRightInd w:val="0"/>
        <w:rPr>
          <w:rFonts w:ascii="Times New Roman" w:hAnsi="Times New Roman" w:cs="Times New Roman"/>
          <w:color w:val="000000"/>
        </w:rPr>
      </w:pPr>
      <w:r w:rsidRPr="00737414">
        <w:rPr>
          <w:rFonts w:ascii="Times New Roman" w:hAnsi="Times New Roman" w:cs="Times New Roman"/>
          <w:color w:val="000000"/>
        </w:rPr>
        <w:t xml:space="preserve">improvement, and quality assurance of One-Stop Centers </w:t>
      </w:r>
      <w:r w:rsidRPr="00737414">
        <w:rPr>
          <w:rFonts w:ascii="Times New Roman" w:hAnsi="Times New Roman" w:cs="Times New Roman"/>
          <w:b/>
          <w:i/>
          <w:iCs/>
          <w:color w:val="000000"/>
        </w:rPr>
        <w:t>once every three years</w:t>
      </w:r>
      <w:r w:rsidRPr="00737414">
        <w:rPr>
          <w:rFonts w:ascii="Times New Roman" w:hAnsi="Times New Roman" w:cs="Times New Roman"/>
          <w:color w:val="000000"/>
        </w:rPr>
        <w:t xml:space="preserve">, using the Virginia criteria. Subsequent certification rounds will build upon the 2018 certification standard; and the BCWDA will have to provide evidence of continuous improvement to obtain certification. Certification reports will coincide with the submission of the Local Plan Review Updates. </w:t>
      </w:r>
    </w:p>
    <w:p w14:paraId="751580D9" w14:textId="77777777" w:rsidR="00592187" w:rsidRPr="00737414" w:rsidRDefault="00592187" w:rsidP="00592187">
      <w:pPr>
        <w:autoSpaceDE w:val="0"/>
        <w:autoSpaceDN w:val="0"/>
        <w:adjustRightInd w:val="0"/>
        <w:rPr>
          <w:rFonts w:ascii="Times New Roman" w:hAnsi="Times New Roman" w:cs="Times New Roman"/>
          <w:b/>
          <w:bCs/>
          <w:color w:val="000000"/>
        </w:rPr>
      </w:pPr>
    </w:p>
    <w:p w14:paraId="54FD0123" w14:textId="77777777" w:rsidR="00592187" w:rsidRPr="00737414" w:rsidRDefault="00592187" w:rsidP="00592187">
      <w:pPr>
        <w:autoSpaceDE w:val="0"/>
        <w:autoSpaceDN w:val="0"/>
        <w:adjustRightInd w:val="0"/>
        <w:rPr>
          <w:rFonts w:ascii="Times New Roman" w:hAnsi="Times New Roman" w:cs="Times New Roman"/>
          <w:b/>
          <w:bCs/>
          <w:color w:val="000000"/>
        </w:rPr>
      </w:pPr>
      <w:r>
        <w:rPr>
          <w:rFonts w:ascii="Times New Roman" w:hAnsi="Times New Roman" w:cs="Times New Roman"/>
          <w:b/>
          <w:bCs/>
          <w:color w:val="000000"/>
        </w:rPr>
        <w:t>TECHNICAL ASSISTANCE</w:t>
      </w:r>
    </w:p>
    <w:p w14:paraId="092182BF" w14:textId="77777777" w:rsidR="00592187" w:rsidRPr="00737414" w:rsidRDefault="00592187" w:rsidP="00592187">
      <w:pPr>
        <w:autoSpaceDE w:val="0"/>
        <w:autoSpaceDN w:val="0"/>
        <w:adjustRightInd w:val="0"/>
        <w:rPr>
          <w:rFonts w:ascii="Times New Roman" w:hAnsi="Times New Roman" w:cs="Times New Roman"/>
          <w:color w:val="000000"/>
        </w:rPr>
      </w:pPr>
    </w:p>
    <w:p w14:paraId="65A1837F" w14:textId="77777777" w:rsidR="00592187" w:rsidRPr="00737414" w:rsidRDefault="00592187" w:rsidP="00592187">
      <w:pPr>
        <w:autoSpaceDE w:val="0"/>
        <w:autoSpaceDN w:val="0"/>
        <w:adjustRightInd w:val="0"/>
        <w:rPr>
          <w:rFonts w:ascii="Times New Roman" w:hAnsi="Times New Roman" w:cs="Times New Roman"/>
          <w:color w:val="000000"/>
        </w:rPr>
      </w:pPr>
      <w:r w:rsidRPr="00737414">
        <w:rPr>
          <w:rFonts w:ascii="Times New Roman" w:hAnsi="Times New Roman" w:cs="Times New Roman"/>
          <w:color w:val="000000"/>
        </w:rPr>
        <w:t xml:space="preserve">The WIOA Title I Administrator will provide technical assistance through a dedicated One-Stop System Support Team, which will be comprised of subject matter experts from partnering agencies along with dedicated WIOA program staff. </w:t>
      </w:r>
    </w:p>
    <w:p w14:paraId="003E7C20" w14:textId="77777777" w:rsidR="00592187" w:rsidRPr="00737414" w:rsidRDefault="00592187" w:rsidP="00592187">
      <w:pPr>
        <w:autoSpaceDE w:val="0"/>
        <w:autoSpaceDN w:val="0"/>
        <w:adjustRightInd w:val="0"/>
        <w:rPr>
          <w:rFonts w:ascii="Times New Roman" w:hAnsi="Times New Roman" w:cs="Times New Roman"/>
          <w:b/>
          <w:bCs/>
          <w:color w:val="000000"/>
        </w:rPr>
      </w:pPr>
    </w:p>
    <w:p w14:paraId="782C9B0F" w14:textId="77777777" w:rsidR="00592187" w:rsidRPr="00737414" w:rsidRDefault="00592187" w:rsidP="00592187">
      <w:pPr>
        <w:autoSpaceDE w:val="0"/>
        <w:autoSpaceDN w:val="0"/>
        <w:adjustRightInd w:val="0"/>
        <w:rPr>
          <w:rFonts w:ascii="Times New Roman" w:hAnsi="Times New Roman" w:cs="Times New Roman"/>
          <w:b/>
          <w:bCs/>
          <w:color w:val="000000"/>
        </w:rPr>
      </w:pPr>
      <w:r>
        <w:rPr>
          <w:rFonts w:ascii="Times New Roman" w:hAnsi="Times New Roman" w:cs="Times New Roman"/>
          <w:b/>
          <w:bCs/>
          <w:color w:val="000000"/>
        </w:rPr>
        <w:t>MONITORING</w:t>
      </w:r>
    </w:p>
    <w:p w14:paraId="62457A92" w14:textId="77777777" w:rsidR="00592187" w:rsidRPr="00737414" w:rsidRDefault="00592187" w:rsidP="00592187">
      <w:pPr>
        <w:autoSpaceDE w:val="0"/>
        <w:autoSpaceDN w:val="0"/>
        <w:adjustRightInd w:val="0"/>
        <w:rPr>
          <w:rFonts w:ascii="Times New Roman" w:hAnsi="Times New Roman" w:cs="Times New Roman"/>
          <w:color w:val="000000"/>
        </w:rPr>
      </w:pPr>
    </w:p>
    <w:p w14:paraId="1E7C1F76" w14:textId="77777777" w:rsidR="00592187" w:rsidRPr="00737414" w:rsidRDefault="00592187" w:rsidP="00592187">
      <w:pPr>
        <w:pStyle w:val="Default"/>
        <w:rPr>
          <w:rFonts w:ascii="Times New Roman" w:hAnsi="Times New Roman" w:cs="Times New Roman"/>
          <w:sz w:val="22"/>
          <w:szCs w:val="22"/>
        </w:rPr>
      </w:pPr>
      <w:r w:rsidRPr="00737414">
        <w:rPr>
          <w:rFonts w:ascii="Times New Roman" w:hAnsi="Times New Roman" w:cs="Times New Roman"/>
          <w:sz w:val="22"/>
          <w:szCs w:val="22"/>
        </w:rPr>
        <w:t>The One-Stop Certification process shall be monitored in accordance with established state and local monitoring policies and guidance documents.</w:t>
      </w:r>
    </w:p>
    <w:p w14:paraId="7B7E0CDB" w14:textId="77777777" w:rsidR="00592187" w:rsidRDefault="00592187"/>
    <w:p w14:paraId="67CC5B42" w14:textId="25D5F2E2" w:rsidR="00592187" w:rsidRDefault="00592187"/>
    <w:p w14:paraId="1BD37DE7" w14:textId="1B91CA6E" w:rsidR="00592187" w:rsidRDefault="00592187"/>
    <w:p w14:paraId="430FAAB0" w14:textId="4B13FBC7" w:rsidR="00592187" w:rsidRDefault="00592187"/>
    <w:p w14:paraId="58AED2F7" w14:textId="45E0271F" w:rsidR="00592187" w:rsidRDefault="00592187"/>
    <w:p w14:paraId="43499E7D" w14:textId="7A51ED29" w:rsidR="00592187" w:rsidRDefault="00592187"/>
    <w:p w14:paraId="3404303C" w14:textId="1FBB4ED5" w:rsidR="00592187" w:rsidRDefault="00592187"/>
    <w:p w14:paraId="6FCBFD78" w14:textId="7FC7D85B" w:rsidR="00592187" w:rsidRDefault="00592187"/>
    <w:p w14:paraId="30C40D53" w14:textId="6C400324" w:rsidR="00592187" w:rsidRDefault="00592187"/>
    <w:p w14:paraId="6EC55BAF" w14:textId="245B4016" w:rsidR="00592187" w:rsidRDefault="00592187"/>
    <w:p w14:paraId="5BB65B0A" w14:textId="7DCF80AC" w:rsidR="00592187" w:rsidRDefault="00592187"/>
    <w:p w14:paraId="1C8831DC" w14:textId="2FED83A3" w:rsidR="00592187" w:rsidRDefault="00592187"/>
    <w:p w14:paraId="45DFDF54" w14:textId="38876E8F" w:rsidR="00592187" w:rsidRDefault="00592187"/>
    <w:p w14:paraId="3EA94402" w14:textId="7EA2D551" w:rsidR="00592187" w:rsidRDefault="00592187"/>
    <w:p w14:paraId="47DE8766" w14:textId="3EFD4160" w:rsidR="00592187" w:rsidRDefault="00592187"/>
    <w:p w14:paraId="14C1DA3E" w14:textId="6BDE323F" w:rsidR="00592187" w:rsidRDefault="00592187"/>
    <w:p w14:paraId="463A7DCB" w14:textId="4CF8A598" w:rsidR="00592187" w:rsidRDefault="00592187"/>
    <w:p w14:paraId="79F591AE" w14:textId="5CE2BBC4" w:rsidR="00592187" w:rsidRDefault="00592187"/>
    <w:p w14:paraId="014A3C47" w14:textId="17F71CC1" w:rsidR="00592187" w:rsidRDefault="00592187"/>
    <w:p w14:paraId="7E16CAFD" w14:textId="4B763E10" w:rsidR="00592187" w:rsidRDefault="00592187"/>
    <w:p w14:paraId="1237CE7F" w14:textId="01F99A15" w:rsidR="00592187" w:rsidRDefault="00592187"/>
    <w:p w14:paraId="5F98D717" w14:textId="058087CB" w:rsidR="00592187" w:rsidRDefault="00592187"/>
    <w:p w14:paraId="2EE63995" w14:textId="513BE3DE" w:rsidR="00592187" w:rsidRDefault="00592187"/>
    <w:p w14:paraId="0460CFDD" w14:textId="77777777" w:rsidR="00592187" w:rsidRPr="00691C12" w:rsidRDefault="00592187" w:rsidP="00592187">
      <w:pPr>
        <w:spacing w:line="214" w:lineRule="auto"/>
        <w:jc w:val="center"/>
        <w:rPr>
          <w:rFonts w:ascii="Times New Roman" w:hAnsi="Times New Roman" w:cs="Times New Roman"/>
          <w:b/>
          <w:bCs/>
        </w:rPr>
      </w:pPr>
      <w:r w:rsidRPr="00691C12">
        <w:rPr>
          <w:rFonts w:ascii="Times New Roman" w:hAnsi="Times New Roman" w:cs="Times New Roman"/>
          <w:b/>
          <w:bCs/>
        </w:rPr>
        <w:lastRenderedPageBreak/>
        <w:t xml:space="preserve">Bay Consortium Workforce </w:t>
      </w:r>
      <w:r>
        <w:rPr>
          <w:rFonts w:ascii="Times New Roman" w:hAnsi="Times New Roman" w:cs="Times New Roman"/>
          <w:b/>
          <w:bCs/>
        </w:rPr>
        <w:t>Development</w:t>
      </w:r>
      <w:r w:rsidRPr="00691C12">
        <w:rPr>
          <w:rFonts w:ascii="Times New Roman" w:hAnsi="Times New Roman" w:cs="Times New Roman"/>
          <w:b/>
          <w:bCs/>
        </w:rPr>
        <w:t xml:space="preserve"> Board, Inc.</w:t>
      </w:r>
    </w:p>
    <w:p w14:paraId="1113025E" w14:textId="77777777" w:rsidR="00592187" w:rsidRPr="00691C12" w:rsidRDefault="00592187" w:rsidP="00592187">
      <w:pPr>
        <w:spacing w:line="214" w:lineRule="auto"/>
        <w:jc w:val="center"/>
        <w:rPr>
          <w:rFonts w:ascii="Times New Roman" w:hAnsi="Times New Roman" w:cs="Times New Roman"/>
          <w:b/>
          <w:bCs/>
        </w:rPr>
      </w:pPr>
      <w:r>
        <w:rPr>
          <w:rFonts w:ascii="Times New Roman" w:hAnsi="Times New Roman" w:cs="Times New Roman"/>
          <w:b/>
          <w:bCs/>
        </w:rPr>
        <w:t>Performance and Accountability</w:t>
      </w:r>
      <w:r w:rsidRPr="00691C12">
        <w:rPr>
          <w:rFonts w:ascii="Times New Roman" w:hAnsi="Times New Roman" w:cs="Times New Roman"/>
          <w:b/>
          <w:bCs/>
        </w:rPr>
        <w:t xml:space="preserve"> Committee</w:t>
      </w:r>
      <w:r>
        <w:rPr>
          <w:rFonts w:ascii="Times New Roman" w:hAnsi="Times New Roman" w:cs="Times New Roman"/>
          <w:b/>
          <w:bCs/>
        </w:rPr>
        <w:t xml:space="preserve"> Meeting</w:t>
      </w:r>
    </w:p>
    <w:p w14:paraId="214E82A7" w14:textId="77777777" w:rsidR="00592187" w:rsidRDefault="00592187" w:rsidP="00592187">
      <w:pPr>
        <w:spacing w:line="214" w:lineRule="auto"/>
        <w:jc w:val="center"/>
        <w:rPr>
          <w:rFonts w:ascii="Times New Roman" w:hAnsi="Times New Roman" w:cs="Times New Roman"/>
          <w:b/>
          <w:bCs/>
        </w:rPr>
      </w:pPr>
      <w:r>
        <w:rPr>
          <w:rFonts w:ascii="Times New Roman" w:hAnsi="Times New Roman" w:cs="Times New Roman"/>
          <w:b/>
          <w:bCs/>
        </w:rPr>
        <w:t>Draft Minutes</w:t>
      </w:r>
    </w:p>
    <w:p w14:paraId="5BF7047A" w14:textId="77777777" w:rsidR="00592187" w:rsidRPr="00691C12" w:rsidRDefault="00592187" w:rsidP="00592187">
      <w:pPr>
        <w:spacing w:line="214" w:lineRule="auto"/>
        <w:jc w:val="center"/>
        <w:rPr>
          <w:rFonts w:ascii="Times New Roman" w:hAnsi="Times New Roman" w:cs="Times New Roman"/>
          <w:b/>
          <w:bCs/>
        </w:rPr>
      </w:pPr>
      <w:r>
        <w:rPr>
          <w:rFonts w:ascii="Times New Roman" w:hAnsi="Times New Roman" w:cs="Times New Roman"/>
          <w:b/>
          <w:bCs/>
        </w:rPr>
        <w:t>Thursday, April 18, 2019</w:t>
      </w:r>
    </w:p>
    <w:p w14:paraId="2E73A4EC" w14:textId="77777777" w:rsidR="00592187" w:rsidRPr="00691C12" w:rsidRDefault="00592187" w:rsidP="00592187">
      <w:pPr>
        <w:spacing w:line="214" w:lineRule="auto"/>
        <w:jc w:val="center"/>
        <w:rPr>
          <w:rFonts w:ascii="Times New Roman" w:hAnsi="Times New Roman" w:cs="Times New Roman"/>
          <w:b/>
          <w:bCs/>
        </w:rPr>
      </w:pPr>
      <w:r>
        <w:rPr>
          <w:rFonts w:ascii="Times New Roman" w:hAnsi="Times New Roman" w:cs="Times New Roman"/>
          <w:b/>
          <w:bCs/>
        </w:rPr>
        <w:t>9:00 A</w:t>
      </w:r>
      <w:r w:rsidRPr="00691C12">
        <w:rPr>
          <w:rFonts w:ascii="Times New Roman" w:hAnsi="Times New Roman" w:cs="Times New Roman"/>
          <w:b/>
          <w:bCs/>
        </w:rPr>
        <w:t>.M.</w:t>
      </w:r>
    </w:p>
    <w:p w14:paraId="258ABB17" w14:textId="77777777" w:rsidR="00592187" w:rsidRDefault="00592187" w:rsidP="00592187">
      <w:pPr>
        <w:rPr>
          <w:rFonts w:ascii="Times New Roman" w:hAnsi="Times New Roman" w:cs="Times New Roman"/>
        </w:rPr>
      </w:pPr>
    </w:p>
    <w:p w14:paraId="56383486" w14:textId="77777777" w:rsidR="00592187" w:rsidRDefault="00592187" w:rsidP="00592187">
      <w:pPr>
        <w:rPr>
          <w:rFonts w:ascii="Times New Roman" w:hAnsi="Times New Roman" w:cs="Times New Roman"/>
        </w:rPr>
      </w:pPr>
      <w:r>
        <w:rPr>
          <w:rFonts w:ascii="Times New Roman" w:hAnsi="Times New Roman" w:cs="Times New Roman"/>
        </w:rPr>
        <w:t xml:space="preserve">The Performance and Accountability Committee met Thursday, April 18, 2019 at the Northern Neck Planning District Office. </w:t>
      </w:r>
    </w:p>
    <w:p w14:paraId="4543EA59" w14:textId="77777777" w:rsidR="00592187" w:rsidRDefault="00592187" w:rsidP="00592187">
      <w:pPr>
        <w:rPr>
          <w:rFonts w:ascii="Times New Roman" w:hAnsi="Times New Roman" w:cs="Times New Roman"/>
        </w:rPr>
      </w:pPr>
    </w:p>
    <w:p w14:paraId="598220DD" w14:textId="77777777" w:rsidR="00592187" w:rsidRDefault="00592187" w:rsidP="00592187">
      <w:pPr>
        <w:rPr>
          <w:rFonts w:ascii="Times New Roman" w:hAnsi="Times New Roman" w:cs="Times New Roman"/>
        </w:rPr>
      </w:pPr>
      <w:r w:rsidRPr="008810CE">
        <w:rPr>
          <w:rFonts w:ascii="Times New Roman" w:hAnsi="Times New Roman" w:cs="Times New Roman"/>
          <w:b/>
        </w:rPr>
        <w:t>Call to Order</w:t>
      </w:r>
      <w:r>
        <w:rPr>
          <w:rFonts w:ascii="Times New Roman" w:hAnsi="Times New Roman" w:cs="Times New Roman"/>
        </w:rPr>
        <w:t>: Steve Goodall called the committee meeting to order at 9 a.m.</w:t>
      </w:r>
    </w:p>
    <w:p w14:paraId="70339187" w14:textId="77777777" w:rsidR="00592187" w:rsidRDefault="00592187" w:rsidP="00592187">
      <w:pPr>
        <w:rPr>
          <w:rFonts w:ascii="Times New Roman" w:hAnsi="Times New Roman" w:cs="Times New Roman"/>
        </w:rPr>
      </w:pPr>
    </w:p>
    <w:p w14:paraId="0562E0AE" w14:textId="77777777" w:rsidR="00592187" w:rsidRDefault="00592187" w:rsidP="00592187">
      <w:pPr>
        <w:rPr>
          <w:rFonts w:ascii="Times New Roman" w:hAnsi="Times New Roman" w:cs="Times New Roman"/>
        </w:rPr>
      </w:pPr>
      <w:r w:rsidRPr="008810CE">
        <w:rPr>
          <w:rFonts w:ascii="Times New Roman" w:hAnsi="Times New Roman" w:cs="Times New Roman"/>
          <w:b/>
        </w:rPr>
        <w:t>Roll Call</w:t>
      </w:r>
      <w:r>
        <w:rPr>
          <w:rFonts w:ascii="Times New Roman" w:hAnsi="Times New Roman" w:cs="Times New Roman"/>
        </w:rPr>
        <w:t>: Present were Steve Goodall, Vanesa Livingstone, Meg Bohmke, Jason Perry, and David Mann. Not present was Bridgett Landess and Russ Culver. In addition, present were Jackie Davis, Kristina Allen, Steven Golas, and Katlyn Moss, WDB Staff. A quorum was present.</w:t>
      </w:r>
    </w:p>
    <w:p w14:paraId="3D5237C5" w14:textId="77777777" w:rsidR="00592187" w:rsidRDefault="00592187" w:rsidP="00592187">
      <w:pPr>
        <w:rPr>
          <w:rFonts w:ascii="Times New Roman" w:hAnsi="Times New Roman" w:cs="Times New Roman"/>
        </w:rPr>
      </w:pPr>
    </w:p>
    <w:p w14:paraId="16326220" w14:textId="77777777" w:rsidR="00592187" w:rsidRDefault="00592187" w:rsidP="00592187">
      <w:pPr>
        <w:rPr>
          <w:rFonts w:ascii="Times New Roman" w:hAnsi="Times New Roman" w:cs="Times New Roman"/>
        </w:rPr>
      </w:pPr>
      <w:r w:rsidRPr="008810CE">
        <w:rPr>
          <w:rFonts w:ascii="Times New Roman" w:hAnsi="Times New Roman" w:cs="Times New Roman"/>
          <w:b/>
        </w:rPr>
        <w:t>Public Input</w:t>
      </w:r>
      <w:r>
        <w:rPr>
          <w:rFonts w:ascii="Times New Roman" w:hAnsi="Times New Roman" w:cs="Times New Roman"/>
        </w:rPr>
        <w:t>: There was no public input.</w:t>
      </w:r>
    </w:p>
    <w:p w14:paraId="25EB2C22" w14:textId="77777777" w:rsidR="00592187" w:rsidRDefault="00592187" w:rsidP="00592187">
      <w:pPr>
        <w:rPr>
          <w:rFonts w:ascii="Times New Roman" w:hAnsi="Times New Roman" w:cs="Times New Roman"/>
        </w:rPr>
      </w:pPr>
    </w:p>
    <w:p w14:paraId="4A08EB45" w14:textId="77777777" w:rsidR="00592187" w:rsidRDefault="00592187" w:rsidP="00592187">
      <w:pPr>
        <w:rPr>
          <w:rFonts w:ascii="Times New Roman" w:hAnsi="Times New Roman" w:cs="Times New Roman"/>
        </w:rPr>
      </w:pPr>
      <w:r w:rsidRPr="008810CE">
        <w:rPr>
          <w:rFonts w:ascii="Times New Roman" w:hAnsi="Times New Roman" w:cs="Times New Roman"/>
          <w:b/>
        </w:rPr>
        <w:t>Approval of Minutes</w:t>
      </w:r>
      <w:r>
        <w:rPr>
          <w:rFonts w:ascii="Times New Roman" w:hAnsi="Times New Roman" w:cs="Times New Roman"/>
        </w:rPr>
        <w:t xml:space="preserve">: A motion was made to approve the minutes from the January 17, 2019 meeting, which was seconded and approved. </w:t>
      </w:r>
    </w:p>
    <w:p w14:paraId="53368484" w14:textId="77777777" w:rsidR="00592187" w:rsidRDefault="00592187" w:rsidP="00592187">
      <w:pPr>
        <w:rPr>
          <w:rFonts w:ascii="Times New Roman" w:hAnsi="Times New Roman" w:cs="Times New Roman"/>
        </w:rPr>
      </w:pPr>
    </w:p>
    <w:p w14:paraId="6D869C9C" w14:textId="77777777" w:rsidR="00592187" w:rsidRPr="0054186A" w:rsidRDefault="00592187" w:rsidP="00592187">
      <w:pPr>
        <w:rPr>
          <w:rFonts w:ascii="Times New Roman" w:hAnsi="Times New Roman" w:cs="Times New Roman"/>
        </w:rPr>
      </w:pPr>
      <w:r w:rsidRPr="0054186A">
        <w:rPr>
          <w:rFonts w:ascii="Times New Roman" w:hAnsi="Times New Roman" w:cs="Times New Roman"/>
          <w:b/>
        </w:rPr>
        <w:t>New Business</w:t>
      </w:r>
      <w:r w:rsidRPr="0054186A">
        <w:rPr>
          <w:rFonts w:ascii="Times New Roman" w:hAnsi="Times New Roman" w:cs="Times New Roman"/>
        </w:rPr>
        <w:t xml:space="preserve">: </w:t>
      </w:r>
      <w:r>
        <w:rPr>
          <w:rFonts w:ascii="Times New Roman" w:hAnsi="Times New Roman" w:cs="Times New Roman"/>
        </w:rPr>
        <w:t xml:space="preserve">Steven Golas went over the quarterly reports. He stated that the median earnings data was missing from the reports as Joe </w:t>
      </w:r>
      <w:proofErr w:type="spellStart"/>
      <w:r>
        <w:rPr>
          <w:rFonts w:ascii="Times New Roman" w:hAnsi="Times New Roman" w:cs="Times New Roman"/>
        </w:rPr>
        <w:t>Holicky</w:t>
      </w:r>
      <w:proofErr w:type="spellEnd"/>
      <w:r>
        <w:rPr>
          <w:rFonts w:ascii="Times New Roman" w:hAnsi="Times New Roman" w:cs="Times New Roman"/>
        </w:rPr>
        <w:t xml:space="preserve"> retired. He stated they will be receiving the information in a few weeks when the entire state is run. He mentioned that the Adult and Dislocated Worker service providers were all meeting or exceeding the 40% Minimum Training Expenditure Requirement and the total participants served. Jason Perry asked if changed in staff at Eastern Shore Community College had affected their performance. Jackie Davis stated no, they had always had good results and consistently good performance. Steven Golas discussed </w:t>
      </w:r>
      <w:proofErr w:type="spellStart"/>
      <w:r>
        <w:rPr>
          <w:rFonts w:ascii="Times New Roman" w:hAnsi="Times New Roman" w:cs="Times New Roman"/>
        </w:rPr>
        <w:t>SkillSource</w:t>
      </w:r>
      <w:proofErr w:type="spellEnd"/>
      <w:r>
        <w:rPr>
          <w:rFonts w:ascii="Times New Roman" w:hAnsi="Times New Roman" w:cs="Times New Roman"/>
        </w:rPr>
        <w:t xml:space="preserve"> with members, stating that they were not meeting their enrollment numbers, or their 20% Work Experience Expenditure Requirement, but they did have four new work experiences starting this week. Steve Goodall asked that the 40% Minimum Training Expenditure Requirement and 20% Work Experience Expenditure Requirement be monitored quarterly versus overall to be able to see if a provider was making an improvement or not. He also suggested that if </w:t>
      </w:r>
      <w:proofErr w:type="spellStart"/>
      <w:r>
        <w:rPr>
          <w:rFonts w:ascii="Times New Roman" w:hAnsi="Times New Roman" w:cs="Times New Roman"/>
        </w:rPr>
        <w:t>SkillSource</w:t>
      </w:r>
      <w:proofErr w:type="spellEnd"/>
      <w:r>
        <w:rPr>
          <w:rFonts w:ascii="Times New Roman" w:hAnsi="Times New Roman" w:cs="Times New Roman"/>
        </w:rPr>
        <w:t xml:space="preserve"> had not significantly improved their numbers by next quarter, then a </w:t>
      </w:r>
      <w:proofErr w:type="spellStart"/>
      <w:r>
        <w:rPr>
          <w:rFonts w:ascii="Times New Roman" w:hAnsi="Times New Roman" w:cs="Times New Roman"/>
        </w:rPr>
        <w:t>SkillSource</w:t>
      </w:r>
      <w:proofErr w:type="spellEnd"/>
      <w:r>
        <w:rPr>
          <w:rFonts w:ascii="Times New Roman" w:hAnsi="Times New Roman" w:cs="Times New Roman"/>
        </w:rPr>
        <w:t xml:space="preserve"> representative should be brought in to the committee. Steven Golas mentioned that Rappahannock Community College was a little behind in their enrollment and were not meeting the credentials after four quarters, but had surpassed the 20% Work Experience Expenditure Requirement. Jackie Davis also discussed Chair and Vice Chair nominations with members. Steve Goodall was elected Chair and David Mann was nominated as Vice-Chair.  </w:t>
      </w:r>
    </w:p>
    <w:p w14:paraId="6032F2A6" w14:textId="77777777" w:rsidR="00592187" w:rsidRDefault="00592187" w:rsidP="00592187">
      <w:pPr>
        <w:rPr>
          <w:rFonts w:ascii="Times New Roman" w:hAnsi="Times New Roman" w:cs="Times New Roman"/>
        </w:rPr>
      </w:pPr>
    </w:p>
    <w:p w14:paraId="1D93AC63" w14:textId="77777777" w:rsidR="00592187" w:rsidRDefault="00592187" w:rsidP="00592187">
      <w:pPr>
        <w:rPr>
          <w:rFonts w:ascii="Times New Roman" w:hAnsi="Times New Roman" w:cs="Times New Roman"/>
        </w:rPr>
      </w:pPr>
      <w:r w:rsidRPr="008810CE">
        <w:rPr>
          <w:rFonts w:ascii="Times New Roman" w:hAnsi="Times New Roman" w:cs="Times New Roman"/>
          <w:b/>
        </w:rPr>
        <w:t>Old Business</w:t>
      </w:r>
      <w:r>
        <w:rPr>
          <w:rFonts w:ascii="Times New Roman" w:hAnsi="Times New Roman" w:cs="Times New Roman"/>
        </w:rPr>
        <w:t xml:space="preserve">: Jackie Davis discussed the Strategic Priorities and Committee Assignments with members. David Mann asked where was the Bay WDB when it came to Business Services. Jackie Davis stated that Rebecca Mann filled the Business Services position for the Fredericksburg area and she had some ideas about working with the other areas, but that there would not be money in the budget to hire someone. </w:t>
      </w:r>
    </w:p>
    <w:p w14:paraId="454922E3" w14:textId="77777777" w:rsidR="00592187" w:rsidRDefault="00592187" w:rsidP="00592187">
      <w:pPr>
        <w:rPr>
          <w:rFonts w:ascii="Times New Roman" w:hAnsi="Times New Roman" w:cs="Times New Roman"/>
        </w:rPr>
      </w:pPr>
    </w:p>
    <w:p w14:paraId="21CC3EE6" w14:textId="77777777" w:rsidR="00592187" w:rsidRDefault="00592187" w:rsidP="00592187">
      <w:pPr>
        <w:rPr>
          <w:rFonts w:ascii="Times New Roman" w:hAnsi="Times New Roman" w:cs="Times New Roman"/>
        </w:rPr>
      </w:pPr>
      <w:r w:rsidRPr="008810CE">
        <w:rPr>
          <w:rFonts w:ascii="Times New Roman" w:hAnsi="Times New Roman" w:cs="Times New Roman"/>
          <w:b/>
        </w:rPr>
        <w:t>Other Items for Discussion</w:t>
      </w:r>
      <w:r>
        <w:rPr>
          <w:rFonts w:ascii="Times New Roman" w:hAnsi="Times New Roman" w:cs="Times New Roman"/>
        </w:rPr>
        <w:t xml:space="preserve">: Jackie Davis let members know that the May 1, 2019 Board meeting will be at the Westmoreland County Administration Building and afterwards Jason Perry will be touring the Westmoreland Training Center and providing food afterwards. Meg Bohmke thanked staff for the effort </w:t>
      </w:r>
      <w:r>
        <w:rPr>
          <w:rFonts w:ascii="Times New Roman" w:hAnsi="Times New Roman" w:cs="Times New Roman"/>
        </w:rPr>
        <w:lastRenderedPageBreak/>
        <w:t xml:space="preserve">being put into the Bay WDB’s Facebook page and Jackie Davis for meeting with Stafford County’s PIO. She also discussed the </w:t>
      </w:r>
      <w:proofErr w:type="spellStart"/>
      <w:r>
        <w:rPr>
          <w:rFonts w:ascii="Times New Roman" w:hAnsi="Times New Roman" w:cs="Times New Roman"/>
        </w:rPr>
        <w:t>FailSafe</w:t>
      </w:r>
      <w:proofErr w:type="spellEnd"/>
      <w:r>
        <w:rPr>
          <w:rFonts w:ascii="Times New Roman" w:hAnsi="Times New Roman" w:cs="Times New Roman"/>
        </w:rPr>
        <w:t xml:space="preserve"> program. She noted that </w:t>
      </w:r>
      <w:proofErr w:type="spellStart"/>
      <w:r>
        <w:rPr>
          <w:rFonts w:ascii="Times New Roman" w:hAnsi="Times New Roman" w:cs="Times New Roman"/>
        </w:rPr>
        <w:t>FailSafe</w:t>
      </w:r>
      <w:proofErr w:type="spellEnd"/>
      <w:r>
        <w:rPr>
          <w:rFonts w:ascii="Times New Roman" w:hAnsi="Times New Roman" w:cs="Times New Roman"/>
        </w:rPr>
        <w:t xml:space="preserve"> did not receive money from Stafford County this fiscal year because their program data and grant writing were not sufficient.  </w:t>
      </w:r>
    </w:p>
    <w:p w14:paraId="3395CEA1" w14:textId="77777777" w:rsidR="00592187" w:rsidRDefault="00592187" w:rsidP="00592187">
      <w:pPr>
        <w:rPr>
          <w:rFonts w:ascii="Times New Roman" w:hAnsi="Times New Roman" w:cs="Times New Roman"/>
        </w:rPr>
      </w:pPr>
    </w:p>
    <w:p w14:paraId="1524BE7F" w14:textId="77777777" w:rsidR="00592187" w:rsidRDefault="00592187" w:rsidP="00592187">
      <w:pPr>
        <w:rPr>
          <w:rFonts w:ascii="Times New Roman" w:hAnsi="Times New Roman" w:cs="Times New Roman"/>
        </w:rPr>
      </w:pPr>
      <w:r>
        <w:rPr>
          <w:rFonts w:ascii="Times New Roman" w:hAnsi="Times New Roman" w:cs="Times New Roman"/>
        </w:rPr>
        <w:t>There being no further business, the meeting was adjourned at 10:10 a.m.</w:t>
      </w:r>
    </w:p>
    <w:p w14:paraId="3DACD6F8" w14:textId="77777777" w:rsidR="00592187" w:rsidRDefault="00592187" w:rsidP="00592187">
      <w:pPr>
        <w:rPr>
          <w:rFonts w:ascii="Times New Roman" w:hAnsi="Times New Roman" w:cs="Times New Roman"/>
        </w:rPr>
      </w:pPr>
    </w:p>
    <w:p w14:paraId="2ABFB0DA" w14:textId="77777777" w:rsidR="00592187" w:rsidRDefault="00592187" w:rsidP="00592187">
      <w:pPr>
        <w:rPr>
          <w:rFonts w:ascii="Times New Roman" w:hAnsi="Times New Roman" w:cs="Times New Roman"/>
        </w:rPr>
      </w:pPr>
      <w:r>
        <w:rPr>
          <w:rFonts w:ascii="Times New Roman" w:hAnsi="Times New Roman" w:cs="Times New Roman"/>
        </w:rPr>
        <w:t>Respectfully submitted,</w:t>
      </w:r>
    </w:p>
    <w:p w14:paraId="16F05CFC" w14:textId="77777777" w:rsidR="00592187" w:rsidRDefault="00592187" w:rsidP="00592187">
      <w:r>
        <w:rPr>
          <w:rFonts w:ascii="Times New Roman" w:hAnsi="Times New Roman" w:cs="Times New Roman"/>
        </w:rPr>
        <w:t>Katlyn Moss</w:t>
      </w:r>
    </w:p>
    <w:p w14:paraId="01A19438" w14:textId="2EBFD048" w:rsidR="00592187" w:rsidRDefault="00592187"/>
    <w:p w14:paraId="0FA62CE2" w14:textId="75148718" w:rsidR="00592187" w:rsidRDefault="00592187"/>
    <w:p w14:paraId="2F8F93A0" w14:textId="321F3293" w:rsidR="00592187" w:rsidRDefault="00592187"/>
    <w:p w14:paraId="71E3F5E2" w14:textId="77777777" w:rsidR="00592187" w:rsidRDefault="00592187"/>
    <w:p w14:paraId="1190E8B9" w14:textId="7F3CA911" w:rsidR="00592187" w:rsidRDefault="00592187"/>
    <w:p w14:paraId="552EE34A" w14:textId="02D2804D" w:rsidR="00592187" w:rsidRDefault="00592187"/>
    <w:p w14:paraId="730C43C9" w14:textId="77777777" w:rsidR="00592187" w:rsidRDefault="00592187" w:rsidP="00B72C62">
      <w:pPr>
        <w:jc w:val="center"/>
      </w:pPr>
    </w:p>
    <w:p w14:paraId="17F75231" w14:textId="6408FBB0" w:rsidR="00075B8C" w:rsidRDefault="00075B8C" w:rsidP="007D75BD">
      <w:pPr>
        <w:spacing w:line="276" w:lineRule="auto"/>
        <w:rPr>
          <w:rFonts w:ascii="Times New Roman" w:hAnsi="Times New Roman" w:cs="Times New Roman"/>
        </w:rPr>
      </w:pPr>
    </w:p>
    <w:p w14:paraId="47AC6C99" w14:textId="3CCF055F" w:rsidR="00592187" w:rsidRDefault="00592187" w:rsidP="007D75BD">
      <w:pPr>
        <w:spacing w:line="276" w:lineRule="auto"/>
        <w:rPr>
          <w:rFonts w:ascii="Times New Roman" w:hAnsi="Times New Roman" w:cs="Times New Roman"/>
        </w:rPr>
      </w:pPr>
    </w:p>
    <w:p w14:paraId="6D0DD48B" w14:textId="469FB9D4" w:rsidR="00592187" w:rsidRDefault="00592187" w:rsidP="007D75BD">
      <w:pPr>
        <w:spacing w:line="276" w:lineRule="auto"/>
        <w:rPr>
          <w:rFonts w:ascii="Times New Roman" w:hAnsi="Times New Roman" w:cs="Times New Roman"/>
        </w:rPr>
      </w:pPr>
    </w:p>
    <w:p w14:paraId="78A8D20E" w14:textId="7F8F4D55" w:rsidR="00592187" w:rsidRDefault="00592187" w:rsidP="007D75BD">
      <w:pPr>
        <w:spacing w:line="276" w:lineRule="auto"/>
        <w:rPr>
          <w:rFonts w:ascii="Times New Roman" w:hAnsi="Times New Roman" w:cs="Times New Roman"/>
        </w:rPr>
      </w:pPr>
    </w:p>
    <w:p w14:paraId="3796A599" w14:textId="295BB1D4" w:rsidR="00592187" w:rsidRDefault="00592187" w:rsidP="007D75BD">
      <w:pPr>
        <w:spacing w:line="276" w:lineRule="auto"/>
        <w:rPr>
          <w:rFonts w:ascii="Times New Roman" w:hAnsi="Times New Roman" w:cs="Times New Roman"/>
        </w:rPr>
      </w:pPr>
    </w:p>
    <w:p w14:paraId="3DC1E44A" w14:textId="525FAF4B" w:rsidR="00592187" w:rsidRDefault="00592187" w:rsidP="007D75BD">
      <w:pPr>
        <w:spacing w:line="276" w:lineRule="auto"/>
        <w:rPr>
          <w:rFonts w:ascii="Times New Roman" w:hAnsi="Times New Roman" w:cs="Times New Roman"/>
        </w:rPr>
      </w:pPr>
    </w:p>
    <w:p w14:paraId="3BD4A3DE" w14:textId="679F4A65" w:rsidR="00592187" w:rsidRDefault="00592187" w:rsidP="007D75BD">
      <w:pPr>
        <w:spacing w:line="276" w:lineRule="auto"/>
        <w:rPr>
          <w:rFonts w:ascii="Times New Roman" w:hAnsi="Times New Roman" w:cs="Times New Roman"/>
        </w:rPr>
      </w:pPr>
    </w:p>
    <w:p w14:paraId="64F60138" w14:textId="4C99BD33" w:rsidR="00592187" w:rsidRDefault="00592187" w:rsidP="007D75BD">
      <w:pPr>
        <w:spacing w:line="276" w:lineRule="auto"/>
        <w:rPr>
          <w:rFonts w:ascii="Times New Roman" w:hAnsi="Times New Roman" w:cs="Times New Roman"/>
        </w:rPr>
      </w:pPr>
    </w:p>
    <w:p w14:paraId="40FC3108" w14:textId="25F1E224" w:rsidR="00592187" w:rsidRDefault="00592187" w:rsidP="007D75BD">
      <w:pPr>
        <w:spacing w:line="276" w:lineRule="auto"/>
        <w:rPr>
          <w:rFonts w:ascii="Times New Roman" w:hAnsi="Times New Roman" w:cs="Times New Roman"/>
        </w:rPr>
      </w:pPr>
    </w:p>
    <w:p w14:paraId="4B7D3793" w14:textId="1DC9DA98" w:rsidR="00592187" w:rsidRDefault="00592187" w:rsidP="007D75BD">
      <w:pPr>
        <w:spacing w:line="276" w:lineRule="auto"/>
        <w:rPr>
          <w:rFonts w:ascii="Times New Roman" w:hAnsi="Times New Roman" w:cs="Times New Roman"/>
        </w:rPr>
      </w:pPr>
    </w:p>
    <w:p w14:paraId="63D3CB0A" w14:textId="4F2125F5" w:rsidR="00592187" w:rsidRDefault="00592187" w:rsidP="007D75BD">
      <w:pPr>
        <w:spacing w:line="276" w:lineRule="auto"/>
        <w:rPr>
          <w:rFonts w:ascii="Times New Roman" w:hAnsi="Times New Roman" w:cs="Times New Roman"/>
        </w:rPr>
      </w:pPr>
    </w:p>
    <w:p w14:paraId="45BA145A" w14:textId="0EAB8D33" w:rsidR="00592187" w:rsidRDefault="00592187" w:rsidP="007D75BD">
      <w:pPr>
        <w:spacing w:line="276" w:lineRule="auto"/>
        <w:rPr>
          <w:rFonts w:ascii="Times New Roman" w:hAnsi="Times New Roman" w:cs="Times New Roman"/>
        </w:rPr>
      </w:pPr>
    </w:p>
    <w:p w14:paraId="6654A276" w14:textId="57E966E7" w:rsidR="00592187" w:rsidRDefault="00592187" w:rsidP="007D75BD">
      <w:pPr>
        <w:spacing w:line="276" w:lineRule="auto"/>
        <w:rPr>
          <w:rFonts w:ascii="Times New Roman" w:hAnsi="Times New Roman" w:cs="Times New Roman"/>
        </w:rPr>
      </w:pPr>
    </w:p>
    <w:p w14:paraId="301D842F" w14:textId="7764D7DC" w:rsidR="00592187" w:rsidRDefault="00592187" w:rsidP="007D75BD">
      <w:pPr>
        <w:spacing w:line="276" w:lineRule="auto"/>
        <w:rPr>
          <w:rFonts w:ascii="Times New Roman" w:hAnsi="Times New Roman" w:cs="Times New Roman"/>
        </w:rPr>
      </w:pPr>
    </w:p>
    <w:p w14:paraId="72BA1C7D" w14:textId="68E3D421" w:rsidR="00592187" w:rsidRDefault="00592187" w:rsidP="007D75BD">
      <w:pPr>
        <w:spacing w:line="276" w:lineRule="auto"/>
        <w:rPr>
          <w:rFonts w:ascii="Times New Roman" w:hAnsi="Times New Roman" w:cs="Times New Roman"/>
        </w:rPr>
      </w:pPr>
    </w:p>
    <w:p w14:paraId="074DE569" w14:textId="5266A471" w:rsidR="00592187" w:rsidRDefault="00592187" w:rsidP="007D75BD">
      <w:pPr>
        <w:spacing w:line="276" w:lineRule="auto"/>
        <w:rPr>
          <w:rFonts w:ascii="Times New Roman" w:hAnsi="Times New Roman" w:cs="Times New Roman"/>
        </w:rPr>
      </w:pPr>
    </w:p>
    <w:p w14:paraId="46BF5ED6" w14:textId="36A62523" w:rsidR="00592187" w:rsidRDefault="00592187" w:rsidP="007D75BD">
      <w:pPr>
        <w:spacing w:line="276" w:lineRule="auto"/>
        <w:rPr>
          <w:rFonts w:ascii="Times New Roman" w:hAnsi="Times New Roman" w:cs="Times New Roman"/>
        </w:rPr>
      </w:pPr>
    </w:p>
    <w:p w14:paraId="1EEB910D" w14:textId="4E285153" w:rsidR="00592187" w:rsidRDefault="00592187" w:rsidP="007D75BD">
      <w:pPr>
        <w:spacing w:line="276" w:lineRule="auto"/>
        <w:rPr>
          <w:rFonts w:ascii="Times New Roman" w:hAnsi="Times New Roman" w:cs="Times New Roman"/>
        </w:rPr>
      </w:pPr>
    </w:p>
    <w:p w14:paraId="7BC4C06E" w14:textId="46172FA6" w:rsidR="00592187" w:rsidRDefault="00592187" w:rsidP="007D75BD">
      <w:pPr>
        <w:spacing w:line="276" w:lineRule="auto"/>
        <w:rPr>
          <w:rFonts w:ascii="Times New Roman" w:hAnsi="Times New Roman" w:cs="Times New Roman"/>
        </w:rPr>
      </w:pPr>
    </w:p>
    <w:p w14:paraId="028BDE88" w14:textId="4AE4B81C" w:rsidR="00592187" w:rsidRDefault="00592187" w:rsidP="007D75BD">
      <w:pPr>
        <w:spacing w:line="276" w:lineRule="auto"/>
        <w:rPr>
          <w:rFonts w:ascii="Times New Roman" w:hAnsi="Times New Roman" w:cs="Times New Roman"/>
        </w:rPr>
      </w:pPr>
    </w:p>
    <w:p w14:paraId="4377E690" w14:textId="69D4EB5E" w:rsidR="00592187" w:rsidRDefault="00592187" w:rsidP="007D75BD">
      <w:pPr>
        <w:spacing w:line="276" w:lineRule="auto"/>
        <w:rPr>
          <w:rFonts w:ascii="Times New Roman" w:hAnsi="Times New Roman" w:cs="Times New Roman"/>
        </w:rPr>
      </w:pPr>
    </w:p>
    <w:p w14:paraId="285652D0" w14:textId="12B3AAFD" w:rsidR="00592187" w:rsidRDefault="00592187" w:rsidP="007D75BD">
      <w:pPr>
        <w:spacing w:line="276" w:lineRule="auto"/>
        <w:rPr>
          <w:rFonts w:ascii="Times New Roman" w:hAnsi="Times New Roman" w:cs="Times New Roman"/>
        </w:rPr>
      </w:pPr>
    </w:p>
    <w:p w14:paraId="11B372F2" w14:textId="2C4D68E2" w:rsidR="00592187" w:rsidRDefault="00592187" w:rsidP="007D75BD">
      <w:pPr>
        <w:spacing w:line="276" w:lineRule="auto"/>
        <w:rPr>
          <w:rFonts w:ascii="Times New Roman" w:hAnsi="Times New Roman" w:cs="Times New Roman"/>
        </w:rPr>
      </w:pPr>
    </w:p>
    <w:p w14:paraId="30BD7E12" w14:textId="709A3574" w:rsidR="00592187" w:rsidRDefault="00592187" w:rsidP="007D75BD">
      <w:pPr>
        <w:spacing w:line="276" w:lineRule="auto"/>
        <w:rPr>
          <w:rFonts w:ascii="Times New Roman" w:hAnsi="Times New Roman" w:cs="Times New Roman"/>
        </w:rPr>
      </w:pPr>
    </w:p>
    <w:p w14:paraId="670196D4" w14:textId="43042E3D" w:rsidR="00592187" w:rsidRDefault="00592187" w:rsidP="007D75BD">
      <w:pPr>
        <w:spacing w:line="276" w:lineRule="auto"/>
        <w:rPr>
          <w:rFonts w:ascii="Times New Roman" w:hAnsi="Times New Roman" w:cs="Times New Roman"/>
        </w:rPr>
      </w:pPr>
    </w:p>
    <w:p w14:paraId="126EB13B" w14:textId="3B91DA75" w:rsidR="00592187" w:rsidRDefault="00592187" w:rsidP="007D75BD">
      <w:pPr>
        <w:spacing w:line="276" w:lineRule="auto"/>
        <w:rPr>
          <w:rFonts w:ascii="Times New Roman" w:hAnsi="Times New Roman" w:cs="Times New Roman"/>
        </w:rPr>
      </w:pPr>
    </w:p>
    <w:p w14:paraId="657692EB" w14:textId="10EF281A" w:rsidR="00592187" w:rsidRDefault="00592187" w:rsidP="007D75BD">
      <w:pPr>
        <w:spacing w:line="276" w:lineRule="auto"/>
        <w:rPr>
          <w:rFonts w:ascii="Times New Roman" w:hAnsi="Times New Roman" w:cs="Times New Roman"/>
        </w:rPr>
      </w:pPr>
    </w:p>
    <w:p w14:paraId="58DF9A7F" w14:textId="77777777" w:rsidR="007C7B6C" w:rsidRDefault="007C7B6C" w:rsidP="007D75BD">
      <w:pPr>
        <w:spacing w:line="276" w:lineRule="auto"/>
        <w:rPr>
          <w:rFonts w:ascii="Times New Roman" w:hAnsi="Times New Roman" w:cs="Times New Roman"/>
        </w:rPr>
        <w:sectPr w:rsidR="007C7B6C" w:rsidSect="005908E1">
          <w:footerReference w:type="default" r:id="rId14"/>
          <w:pgSz w:w="12240" w:h="15840"/>
          <w:pgMar w:top="1440" w:right="1080" w:bottom="1440" w:left="1080" w:header="720" w:footer="720" w:gutter="0"/>
          <w:cols w:space="720"/>
          <w:docGrid w:linePitch="360"/>
        </w:sectPr>
      </w:pPr>
    </w:p>
    <w:p w14:paraId="41E2220C" w14:textId="5156D33A" w:rsidR="00592187" w:rsidRDefault="007C7B6C" w:rsidP="007D75BD">
      <w:pPr>
        <w:spacing w:line="276" w:lineRule="auto"/>
        <w:rPr>
          <w:rFonts w:ascii="Times New Roman" w:hAnsi="Times New Roman" w:cs="Times New Roman"/>
        </w:rPr>
      </w:pPr>
      <w:r w:rsidRPr="00477360">
        <w:rPr>
          <w:noProof/>
        </w:rPr>
        <w:lastRenderedPageBreak/>
        <w:drawing>
          <wp:inline distT="0" distB="0" distL="0" distR="0" wp14:anchorId="1D5EF968" wp14:editId="0D6A2824">
            <wp:extent cx="8819515" cy="6154188"/>
            <wp:effectExtent l="0" t="0" r="63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8835922" cy="6165637"/>
                    </a:xfrm>
                    <a:prstGeom prst="rect">
                      <a:avLst/>
                    </a:prstGeom>
                    <a:noFill/>
                    <a:ln>
                      <a:noFill/>
                    </a:ln>
                  </pic:spPr>
                </pic:pic>
              </a:graphicData>
            </a:graphic>
          </wp:inline>
        </w:drawing>
      </w:r>
    </w:p>
    <w:p w14:paraId="0AF2410C" w14:textId="0155E5EF" w:rsidR="007C7B6C" w:rsidRDefault="007C7B6C" w:rsidP="007D75BD">
      <w:pPr>
        <w:spacing w:line="276" w:lineRule="auto"/>
        <w:rPr>
          <w:rFonts w:ascii="Times New Roman" w:hAnsi="Times New Roman" w:cs="Times New Roman"/>
        </w:rPr>
      </w:pPr>
      <w:r w:rsidRPr="007C7B6C">
        <w:rPr>
          <w:noProof/>
        </w:rPr>
        <w:lastRenderedPageBreak/>
        <w:drawing>
          <wp:inline distT="0" distB="0" distL="0" distR="0" wp14:anchorId="4E001E9B" wp14:editId="62696BB5">
            <wp:extent cx="8305800" cy="6165215"/>
            <wp:effectExtent l="0" t="0" r="0"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8320785" cy="6176338"/>
                    </a:xfrm>
                    <a:prstGeom prst="rect">
                      <a:avLst/>
                    </a:prstGeom>
                    <a:noFill/>
                    <a:ln>
                      <a:noFill/>
                    </a:ln>
                  </pic:spPr>
                </pic:pic>
              </a:graphicData>
            </a:graphic>
          </wp:inline>
        </w:drawing>
      </w:r>
    </w:p>
    <w:p w14:paraId="5762B9DF" w14:textId="2F610071" w:rsidR="007C7B6C" w:rsidRDefault="007C7B6C" w:rsidP="007D75BD">
      <w:pPr>
        <w:spacing w:line="276" w:lineRule="auto"/>
        <w:rPr>
          <w:rFonts w:ascii="Times New Roman" w:hAnsi="Times New Roman" w:cs="Times New Roman"/>
        </w:rPr>
      </w:pPr>
      <w:r w:rsidRPr="007C7B6C">
        <w:rPr>
          <w:noProof/>
        </w:rPr>
        <w:lastRenderedPageBreak/>
        <w:drawing>
          <wp:inline distT="0" distB="0" distL="0" distR="0" wp14:anchorId="0C5B9A5B" wp14:editId="00C8B8AA">
            <wp:extent cx="8639175" cy="6182995"/>
            <wp:effectExtent l="0" t="0" r="9525" b="825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8659328" cy="6197418"/>
                    </a:xfrm>
                    <a:prstGeom prst="rect">
                      <a:avLst/>
                    </a:prstGeom>
                    <a:noFill/>
                    <a:ln>
                      <a:noFill/>
                    </a:ln>
                  </pic:spPr>
                </pic:pic>
              </a:graphicData>
            </a:graphic>
          </wp:inline>
        </w:drawing>
      </w:r>
    </w:p>
    <w:p w14:paraId="375AA8BF" w14:textId="67681DD0" w:rsidR="007C7B6C" w:rsidRDefault="007C7B6C" w:rsidP="007D75BD">
      <w:pPr>
        <w:spacing w:line="276" w:lineRule="auto"/>
        <w:rPr>
          <w:rFonts w:ascii="Times New Roman" w:hAnsi="Times New Roman" w:cs="Times New Roman"/>
        </w:rPr>
      </w:pPr>
      <w:r w:rsidRPr="007C7B6C">
        <w:rPr>
          <w:noProof/>
        </w:rPr>
        <w:lastRenderedPageBreak/>
        <w:drawing>
          <wp:inline distT="0" distB="0" distL="0" distR="0" wp14:anchorId="66DCE8A1" wp14:editId="3DA4694A">
            <wp:extent cx="8759825" cy="5419725"/>
            <wp:effectExtent l="0" t="0" r="3175"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8776074" cy="5429778"/>
                    </a:xfrm>
                    <a:prstGeom prst="rect">
                      <a:avLst/>
                    </a:prstGeom>
                    <a:noFill/>
                    <a:ln>
                      <a:noFill/>
                    </a:ln>
                  </pic:spPr>
                </pic:pic>
              </a:graphicData>
            </a:graphic>
          </wp:inline>
        </w:drawing>
      </w:r>
    </w:p>
    <w:p w14:paraId="204C9DEA" w14:textId="508E272B" w:rsidR="007C7B6C" w:rsidRDefault="007C7B6C" w:rsidP="007D75BD">
      <w:pPr>
        <w:spacing w:line="276" w:lineRule="auto"/>
        <w:rPr>
          <w:rFonts w:ascii="Times New Roman" w:hAnsi="Times New Roman" w:cs="Times New Roman"/>
        </w:rPr>
      </w:pPr>
    </w:p>
    <w:p w14:paraId="788187FD" w14:textId="1C4B0047" w:rsidR="007C7B6C" w:rsidRDefault="007C7B6C" w:rsidP="007D75BD">
      <w:pPr>
        <w:spacing w:line="276" w:lineRule="auto"/>
        <w:rPr>
          <w:rFonts w:ascii="Times New Roman" w:hAnsi="Times New Roman" w:cs="Times New Roman"/>
        </w:rPr>
      </w:pPr>
    </w:p>
    <w:p w14:paraId="045677F1" w14:textId="04440B5B" w:rsidR="007C7B6C" w:rsidRDefault="007C7B6C" w:rsidP="007D75BD">
      <w:pPr>
        <w:spacing w:line="276" w:lineRule="auto"/>
        <w:rPr>
          <w:rFonts w:ascii="Times New Roman" w:hAnsi="Times New Roman" w:cs="Times New Roman"/>
        </w:rPr>
      </w:pPr>
    </w:p>
    <w:p w14:paraId="41745B61" w14:textId="27E2705B" w:rsidR="007C7B6C" w:rsidRDefault="007C7B6C" w:rsidP="007D75BD">
      <w:pPr>
        <w:spacing w:line="276" w:lineRule="auto"/>
        <w:rPr>
          <w:rFonts w:ascii="Times New Roman" w:hAnsi="Times New Roman" w:cs="Times New Roman"/>
        </w:rPr>
      </w:pPr>
    </w:p>
    <w:p w14:paraId="34FD1DEA" w14:textId="502E3D01" w:rsidR="007C7B6C" w:rsidRDefault="007C7B6C" w:rsidP="007D75BD">
      <w:pPr>
        <w:spacing w:line="276" w:lineRule="auto"/>
        <w:rPr>
          <w:rFonts w:ascii="Times New Roman" w:hAnsi="Times New Roman" w:cs="Times New Roman"/>
        </w:rPr>
      </w:pPr>
      <w:r w:rsidRPr="007C7B6C">
        <w:rPr>
          <w:noProof/>
        </w:rPr>
        <w:lastRenderedPageBreak/>
        <w:drawing>
          <wp:inline distT="0" distB="0" distL="0" distR="0" wp14:anchorId="3A13E626" wp14:editId="49B21722">
            <wp:extent cx="8657590" cy="521970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8665658" cy="5224564"/>
                    </a:xfrm>
                    <a:prstGeom prst="rect">
                      <a:avLst/>
                    </a:prstGeom>
                    <a:noFill/>
                    <a:ln>
                      <a:noFill/>
                    </a:ln>
                  </pic:spPr>
                </pic:pic>
              </a:graphicData>
            </a:graphic>
          </wp:inline>
        </w:drawing>
      </w:r>
    </w:p>
    <w:p w14:paraId="18E73E69" w14:textId="6AEEF393" w:rsidR="007C7B6C" w:rsidRDefault="007C7B6C" w:rsidP="007D75BD">
      <w:pPr>
        <w:spacing w:line="276" w:lineRule="auto"/>
        <w:rPr>
          <w:rFonts w:ascii="Times New Roman" w:hAnsi="Times New Roman" w:cs="Times New Roman"/>
        </w:rPr>
      </w:pPr>
    </w:p>
    <w:p w14:paraId="6C0340D1" w14:textId="53DA79DA" w:rsidR="007C7B6C" w:rsidRDefault="007C7B6C" w:rsidP="007D75BD">
      <w:pPr>
        <w:spacing w:line="276" w:lineRule="auto"/>
        <w:rPr>
          <w:rFonts w:ascii="Times New Roman" w:hAnsi="Times New Roman" w:cs="Times New Roman"/>
        </w:rPr>
      </w:pPr>
    </w:p>
    <w:p w14:paraId="7F8177A2" w14:textId="24D78115" w:rsidR="007C7B6C" w:rsidRDefault="007C7B6C" w:rsidP="007D75BD">
      <w:pPr>
        <w:spacing w:line="276" w:lineRule="auto"/>
        <w:rPr>
          <w:rFonts w:ascii="Times New Roman" w:hAnsi="Times New Roman" w:cs="Times New Roman"/>
        </w:rPr>
      </w:pPr>
    </w:p>
    <w:p w14:paraId="7A7FC696" w14:textId="12F25F08" w:rsidR="007C7B6C" w:rsidRDefault="007C7B6C" w:rsidP="007D75BD">
      <w:pPr>
        <w:spacing w:line="276" w:lineRule="auto"/>
        <w:rPr>
          <w:rFonts w:ascii="Times New Roman" w:hAnsi="Times New Roman" w:cs="Times New Roman"/>
        </w:rPr>
      </w:pPr>
    </w:p>
    <w:p w14:paraId="7734772A" w14:textId="32CC8E7B" w:rsidR="007C7B6C" w:rsidRDefault="007C7B6C" w:rsidP="007D75BD">
      <w:pPr>
        <w:spacing w:line="276" w:lineRule="auto"/>
        <w:rPr>
          <w:rFonts w:ascii="Times New Roman" w:hAnsi="Times New Roman" w:cs="Times New Roman"/>
        </w:rPr>
      </w:pPr>
    </w:p>
    <w:p w14:paraId="6C82C0D9" w14:textId="7D800DD8" w:rsidR="007C7B6C" w:rsidRDefault="007C7B6C" w:rsidP="007D75BD">
      <w:pPr>
        <w:spacing w:line="276" w:lineRule="auto"/>
        <w:rPr>
          <w:rFonts w:ascii="Times New Roman" w:hAnsi="Times New Roman" w:cs="Times New Roman"/>
        </w:rPr>
      </w:pPr>
      <w:r w:rsidRPr="007C7B6C">
        <w:rPr>
          <w:noProof/>
        </w:rPr>
        <w:lastRenderedPageBreak/>
        <w:drawing>
          <wp:inline distT="0" distB="0" distL="0" distR="0" wp14:anchorId="7DB1E990" wp14:editId="6A594384">
            <wp:extent cx="8667750" cy="5362575"/>
            <wp:effectExtent l="0" t="0" r="0" b="952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8667750" cy="5362575"/>
                    </a:xfrm>
                    <a:prstGeom prst="rect">
                      <a:avLst/>
                    </a:prstGeom>
                    <a:noFill/>
                    <a:ln>
                      <a:noFill/>
                    </a:ln>
                  </pic:spPr>
                </pic:pic>
              </a:graphicData>
            </a:graphic>
          </wp:inline>
        </w:drawing>
      </w:r>
    </w:p>
    <w:p w14:paraId="34A01114" w14:textId="2815DDAB" w:rsidR="007C7B6C" w:rsidRDefault="007C7B6C" w:rsidP="007D75BD">
      <w:pPr>
        <w:spacing w:line="276" w:lineRule="auto"/>
        <w:rPr>
          <w:rFonts w:ascii="Times New Roman" w:hAnsi="Times New Roman" w:cs="Times New Roman"/>
        </w:rPr>
      </w:pPr>
    </w:p>
    <w:p w14:paraId="69E5BA7E" w14:textId="2D3057A8" w:rsidR="007C7B6C" w:rsidRDefault="007C7B6C" w:rsidP="007D75BD">
      <w:pPr>
        <w:spacing w:line="276" w:lineRule="auto"/>
        <w:rPr>
          <w:rFonts w:ascii="Times New Roman" w:hAnsi="Times New Roman" w:cs="Times New Roman"/>
        </w:rPr>
      </w:pPr>
    </w:p>
    <w:p w14:paraId="329F8061" w14:textId="2C0CD37E" w:rsidR="007C7B6C" w:rsidRDefault="007C7B6C" w:rsidP="007D75BD">
      <w:pPr>
        <w:spacing w:line="276" w:lineRule="auto"/>
        <w:rPr>
          <w:rFonts w:ascii="Times New Roman" w:hAnsi="Times New Roman" w:cs="Times New Roman"/>
        </w:rPr>
      </w:pPr>
    </w:p>
    <w:p w14:paraId="031A62D7" w14:textId="264E9252" w:rsidR="007C7B6C" w:rsidRDefault="007C7B6C" w:rsidP="007D75BD">
      <w:pPr>
        <w:spacing w:line="276" w:lineRule="auto"/>
        <w:rPr>
          <w:rFonts w:ascii="Times New Roman" w:hAnsi="Times New Roman" w:cs="Times New Roman"/>
        </w:rPr>
      </w:pPr>
    </w:p>
    <w:tbl>
      <w:tblPr>
        <w:tblW w:w="10840" w:type="dxa"/>
        <w:tblLook w:val="04A0" w:firstRow="1" w:lastRow="0" w:firstColumn="1" w:lastColumn="0" w:noHBand="0" w:noVBand="1"/>
      </w:tblPr>
      <w:tblGrid>
        <w:gridCol w:w="5560"/>
        <w:gridCol w:w="1600"/>
        <w:gridCol w:w="1300"/>
        <w:gridCol w:w="1457"/>
        <w:gridCol w:w="960"/>
      </w:tblGrid>
      <w:tr w:rsidR="007C7B6C" w:rsidRPr="007C7B6C" w14:paraId="07A4A45D" w14:textId="77777777" w:rsidTr="007C7B6C">
        <w:trPr>
          <w:trHeight w:val="255"/>
        </w:trPr>
        <w:tc>
          <w:tcPr>
            <w:tcW w:w="5560" w:type="dxa"/>
            <w:tcBorders>
              <w:top w:val="nil"/>
              <w:left w:val="nil"/>
              <w:bottom w:val="nil"/>
              <w:right w:val="nil"/>
            </w:tcBorders>
            <w:shd w:val="clear" w:color="auto" w:fill="auto"/>
            <w:noWrap/>
            <w:vAlign w:val="bottom"/>
            <w:hideMark/>
          </w:tcPr>
          <w:p w14:paraId="78506B3E" w14:textId="77777777" w:rsidR="007C7B6C" w:rsidRPr="007C7B6C" w:rsidRDefault="007C7B6C" w:rsidP="007C7B6C">
            <w:pPr>
              <w:rPr>
                <w:rFonts w:ascii="Times New Roman" w:eastAsia="Times New Roman" w:hAnsi="Times New Roman" w:cs="Times New Roman"/>
              </w:rPr>
            </w:pPr>
          </w:p>
        </w:tc>
        <w:tc>
          <w:tcPr>
            <w:tcW w:w="1600" w:type="dxa"/>
            <w:tcBorders>
              <w:top w:val="nil"/>
              <w:left w:val="nil"/>
              <w:bottom w:val="nil"/>
              <w:right w:val="nil"/>
            </w:tcBorders>
            <w:shd w:val="clear" w:color="auto" w:fill="auto"/>
            <w:noWrap/>
            <w:vAlign w:val="bottom"/>
            <w:hideMark/>
          </w:tcPr>
          <w:p w14:paraId="402F19C4" w14:textId="77777777" w:rsidR="007C7B6C" w:rsidRPr="007C7B6C" w:rsidRDefault="007C7B6C" w:rsidP="007C7B6C">
            <w:pPr>
              <w:rPr>
                <w:rFonts w:ascii="Times New Roman" w:eastAsia="Times New Roman" w:hAnsi="Times New Roman" w:cs="Times New Roman"/>
                <w:sz w:val="20"/>
                <w:szCs w:val="20"/>
              </w:rPr>
            </w:pPr>
          </w:p>
        </w:tc>
        <w:tc>
          <w:tcPr>
            <w:tcW w:w="1300" w:type="dxa"/>
            <w:tcBorders>
              <w:top w:val="nil"/>
              <w:left w:val="nil"/>
              <w:bottom w:val="nil"/>
              <w:right w:val="nil"/>
            </w:tcBorders>
            <w:shd w:val="clear" w:color="auto" w:fill="auto"/>
            <w:noWrap/>
            <w:vAlign w:val="bottom"/>
            <w:hideMark/>
          </w:tcPr>
          <w:p w14:paraId="69FC51F0" w14:textId="77777777" w:rsidR="007C7B6C" w:rsidRPr="007C7B6C" w:rsidRDefault="007C7B6C" w:rsidP="007C7B6C">
            <w:pPr>
              <w:rPr>
                <w:rFonts w:ascii="Times New Roman" w:eastAsia="Times New Roman" w:hAnsi="Times New Roman" w:cs="Times New Roman"/>
                <w:sz w:val="20"/>
                <w:szCs w:val="20"/>
              </w:rPr>
            </w:pPr>
          </w:p>
        </w:tc>
        <w:tc>
          <w:tcPr>
            <w:tcW w:w="1420" w:type="dxa"/>
            <w:tcBorders>
              <w:top w:val="nil"/>
              <w:left w:val="nil"/>
              <w:bottom w:val="nil"/>
              <w:right w:val="nil"/>
            </w:tcBorders>
            <w:shd w:val="clear" w:color="auto" w:fill="auto"/>
            <w:noWrap/>
            <w:vAlign w:val="bottom"/>
            <w:hideMark/>
          </w:tcPr>
          <w:p w14:paraId="0FE046F2" w14:textId="77777777" w:rsidR="007C7B6C" w:rsidRPr="007C7B6C" w:rsidRDefault="007C7B6C" w:rsidP="007C7B6C">
            <w:pPr>
              <w:rPr>
                <w:rFonts w:ascii="Times New Roman" w:eastAsia="Times New Roman" w:hAnsi="Times New Roman" w:cs="Times New Roman"/>
                <w:sz w:val="20"/>
                <w:szCs w:val="20"/>
              </w:rPr>
            </w:pPr>
          </w:p>
        </w:tc>
        <w:tc>
          <w:tcPr>
            <w:tcW w:w="960" w:type="dxa"/>
            <w:tcBorders>
              <w:top w:val="nil"/>
              <w:left w:val="nil"/>
              <w:bottom w:val="nil"/>
              <w:right w:val="nil"/>
            </w:tcBorders>
            <w:shd w:val="clear" w:color="auto" w:fill="auto"/>
            <w:noWrap/>
            <w:vAlign w:val="bottom"/>
            <w:hideMark/>
          </w:tcPr>
          <w:p w14:paraId="2A0E74D4" w14:textId="77777777" w:rsidR="007C7B6C" w:rsidRPr="007C7B6C" w:rsidRDefault="007C7B6C" w:rsidP="007C7B6C">
            <w:pPr>
              <w:rPr>
                <w:rFonts w:ascii="Times New Roman" w:eastAsia="Times New Roman" w:hAnsi="Times New Roman" w:cs="Times New Roman"/>
                <w:sz w:val="20"/>
                <w:szCs w:val="20"/>
              </w:rPr>
            </w:pPr>
          </w:p>
        </w:tc>
      </w:tr>
      <w:tr w:rsidR="007C7B6C" w:rsidRPr="007C7B6C" w14:paraId="507FE053" w14:textId="77777777" w:rsidTr="007C7B6C">
        <w:trPr>
          <w:trHeight w:val="360"/>
        </w:trPr>
        <w:tc>
          <w:tcPr>
            <w:tcW w:w="10840" w:type="dxa"/>
            <w:gridSpan w:val="5"/>
            <w:tcBorders>
              <w:top w:val="nil"/>
              <w:left w:val="nil"/>
              <w:bottom w:val="nil"/>
              <w:right w:val="nil"/>
            </w:tcBorders>
            <w:shd w:val="clear" w:color="auto" w:fill="auto"/>
            <w:noWrap/>
            <w:vAlign w:val="bottom"/>
            <w:hideMark/>
          </w:tcPr>
          <w:p w14:paraId="524231DE" w14:textId="77777777" w:rsidR="007C7B6C" w:rsidRPr="007C7B6C" w:rsidRDefault="007C7B6C" w:rsidP="007C7B6C">
            <w:pPr>
              <w:jc w:val="center"/>
              <w:rPr>
                <w:rFonts w:ascii="Arial" w:eastAsia="Times New Roman" w:hAnsi="Arial" w:cs="Arial"/>
                <w:b/>
                <w:bCs/>
                <w:color w:val="000000"/>
                <w:sz w:val="28"/>
                <w:szCs w:val="28"/>
              </w:rPr>
            </w:pPr>
            <w:r w:rsidRPr="007C7B6C">
              <w:rPr>
                <w:rFonts w:ascii="Arial" w:eastAsia="Times New Roman" w:hAnsi="Arial" w:cs="Arial"/>
                <w:b/>
                <w:bCs/>
                <w:color w:val="000000"/>
                <w:sz w:val="28"/>
                <w:szCs w:val="28"/>
              </w:rPr>
              <w:t>3rd Quarter PY 2018</w:t>
            </w:r>
          </w:p>
        </w:tc>
      </w:tr>
      <w:tr w:rsidR="007C7B6C" w:rsidRPr="007C7B6C" w14:paraId="36CA2A54" w14:textId="77777777" w:rsidTr="007C7B6C">
        <w:trPr>
          <w:trHeight w:val="255"/>
        </w:trPr>
        <w:tc>
          <w:tcPr>
            <w:tcW w:w="5560" w:type="dxa"/>
            <w:tcBorders>
              <w:top w:val="nil"/>
              <w:left w:val="nil"/>
              <w:bottom w:val="nil"/>
              <w:right w:val="nil"/>
            </w:tcBorders>
            <w:shd w:val="clear" w:color="auto" w:fill="auto"/>
            <w:noWrap/>
            <w:vAlign w:val="bottom"/>
            <w:hideMark/>
          </w:tcPr>
          <w:p w14:paraId="54CD9F5A" w14:textId="77777777" w:rsidR="007C7B6C" w:rsidRPr="007C7B6C" w:rsidRDefault="007C7B6C" w:rsidP="007C7B6C">
            <w:pPr>
              <w:jc w:val="center"/>
              <w:rPr>
                <w:rFonts w:ascii="Arial" w:eastAsia="Times New Roman" w:hAnsi="Arial" w:cs="Arial"/>
                <w:b/>
                <w:bCs/>
                <w:color w:val="000000"/>
                <w:sz w:val="20"/>
                <w:szCs w:val="20"/>
              </w:rPr>
            </w:pPr>
            <w:r w:rsidRPr="007C7B6C">
              <w:rPr>
                <w:rFonts w:ascii="Arial" w:eastAsia="Times New Roman" w:hAnsi="Arial" w:cs="Arial"/>
                <w:b/>
                <w:bCs/>
                <w:color w:val="000000"/>
                <w:sz w:val="20"/>
                <w:szCs w:val="20"/>
              </w:rPr>
              <w:t xml:space="preserve"> </w:t>
            </w:r>
          </w:p>
        </w:tc>
        <w:tc>
          <w:tcPr>
            <w:tcW w:w="1600" w:type="dxa"/>
            <w:tcBorders>
              <w:top w:val="nil"/>
              <w:left w:val="nil"/>
              <w:bottom w:val="nil"/>
              <w:right w:val="nil"/>
            </w:tcBorders>
            <w:shd w:val="clear" w:color="auto" w:fill="auto"/>
            <w:noWrap/>
            <w:vAlign w:val="bottom"/>
            <w:hideMark/>
          </w:tcPr>
          <w:p w14:paraId="6F67194F" w14:textId="77777777" w:rsidR="007C7B6C" w:rsidRPr="007C7B6C" w:rsidRDefault="007C7B6C" w:rsidP="007C7B6C">
            <w:pPr>
              <w:jc w:val="center"/>
              <w:rPr>
                <w:rFonts w:ascii="Arial" w:eastAsia="Times New Roman" w:hAnsi="Arial" w:cs="Arial"/>
                <w:b/>
                <w:bCs/>
                <w:color w:val="000000"/>
                <w:sz w:val="20"/>
                <w:szCs w:val="20"/>
              </w:rPr>
            </w:pPr>
          </w:p>
        </w:tc>
        <w:tc>
          <w:tcPr>
            <w:tcW w:w="1300" w:type="dxa"/>
            <w:tcBorders>
              <w:top w:val="nil"/>
              <w:left w:val="nil"/>
              <w:bottom w:val="nil"/>
              <w:right w:val="nil"/>
            </w:tcBorders>
            <w:shd w:val="clear" w:color="auto" w:fill="auto"/>
            <w:noWrap/>
            <w:vAlign w:val="bottom"/>
            <w:hideMark/>
          </w:tcPr>
          <w:p w14:paraId="6142CED4" w14:textId="77777777" w:rsidR="007C7B6C" w:rsidRPr="007C7B6C" w:rsidRDefault="007C7B6C" w:rsidP="007C7B6C">
            <w:pPr>
              <w:jc w:val="center"/>
              <w:rPr>
                <w:rFonts w:ascii="Times New Roman" w:eastAsia="Times New Roman" w:hAnsi="Times New Roman" w:cs="Times New Roman"/>
                <w:sz w:val="20"/>
                <w:szCs w:val="20"/>
              </w:rPr>
            </w:pPr>
          </w:p>
        </w:tc>
        <w:tc>
          <w:tcPr>
            <w:tcW w:w="1420" w:type="dxa"/>
            <w:tcBorders>
              <w:top w:val="nil"/>
              <w:left w:val="nil"/>
              <w:bottom w:val="nil"/>
              <w:right w:val="nil"/>
            </w:tcBorders>
            <w:shd w:val="clear" w:color="auto" w:fill="auto"/>
            <w:noWrap/>
            <w:vAlign w:val="bottom"/>
            <w:hideMark/>
          </w:tcPr>
          <w:p w14:paraId="5B0580D8" w14:textId="77777777" w:rsidR="007C7B6C" w:rsidRPr="007C7B6C" w:rsidRDefault="007C7B6C" w:rsidP="007C7B6C">
            <w:pPr>
              <w:rPr>
                <w:rFonts w:ascii="Times New Roman" w:eastAsia="Times New Roman" w:hAnsi="Times New Roman" w:cs="Times New Roman"/>
                <w:sz w:val="20"/>
                <w:szCs w:val="20"/>
              </w:rPr>
            </w:pPr>
          </w:p>
        </w:tc>
        <w:tc>
          <w:tcPr>
            <w:tcW w:w="960" w:type="dxa"/>
            <w:tcBorders>
              <w:top w:val="nil"/>
              <w:left w:val="nil"/>
              <w:bottom w:val="nil"/>
              <w:right w:val="nil"/>
            </w:tcBorders>
            <w:shd w:val="clear" w:color="auto" w:fill="auto"/>
            <w:noWrap/>
            <w:vAlign w:val="bottom"/>
            <w:hideMark/>
          </w:tcPr>
          <w:p w14:paraId="7D2CB289" w14:textId="77777777" w:rsidR="007C7B6C" w:rsidRPr="007C7B6C" w:rsidRDefault="007C7B6C" w:rsidP="007C7B6C">
            <w:pPr>
              <w:rPr>
                <w:rFonts w:ascii="Times New Roman" w:eastAsia="Times New Roman" w:hAnsi="Times New Roman" w:cs="Times New Roman"/>
                <w:sz w:val="20"/>
                <w:szCs w:val="20"/>
              </w:rPr>
            </w:pPr>
          </w:p>
        </w:tc>
      </w:tr>
      <w:tr w:rsidR="007C7B6C" w:rsidRPr="007C7B6C" w14:paraId="6EAAECB6" w14:textId="77777777" w:rsidTr="007C7B6C">
        <w:trPr>
          <w:trHeight w:val="945"/>
        </w:trPr>
        <w:tc>
          <w:tcPr>
            <w:tcW w:w="5560" w:type="dxa"/>
            <w:tcBorders>
              <w:top w:val="nil"/>
              <w:left w:val="nil"/>
              <w:bottom w:val="nil"/>
              <w:right w:val="nil"/>
            </w:tcBorders>
            <w:shd w:val="clear" w:color="auto" w:fill="auto"/>
            <w:noWrap/>
            <w:vAlign w:val="bottom"/>
            <w:hideMark/>
          </w:tcPr>
          <w:p w14:paraId="04C6BC66" w14:textId="77777777" w:rsidR="007C7B6C" w:rsidRPr="007C7B6C" w:rsidRDefault="007C7B6C" w:rsidP="007C7B6C">
            <w:pPr>
              <w:rPr>
                <w:rFonts w:ascii="Arial" w:eastAsia="Times New Roman" w:hAnsi="Arial" w:cs="Arial"/>
                <w:b/>
                <w:bCs/>
                <w:color w:val="000000"/>
              </w:rPr>
            </w:pPr>
            <w:r w:rsidRPr="007C7B6C">
              <w:rPr>
                <w:rFonts w:ascii="Arial" w:eastAsia="Times New Roman" w:hAnsi="Arial" w:cs="Arial"/>
                <w:b/>
                <w:bCs/>
                <w:color w:val="000000"/>
              </w:rPr>
              <w:t>Adult Measures</w:t>
            </w:r>
          </w:p>
        </w:tc>
        <w:tc>
          <w:tcPr>
            <w:tcW w:w="1600" w:type="dxa"/>
            <w:tcBorders>
              <w:top w:val="nil"/>
              <w:left w:val="nil"/>
              <w:bottom w:val="nil"/>
              <w:right w:val="nil"/>
            </w:tcBorders>
            <w:shd w:val="clear" w:color="auto" w:fill="auto"/>
            <w:vAlign w:val="bottom"/>
            <w:hideMark/>
          </w:tcPr>
          <w:p w14:paraId="57364D66" w14:textId="77777777" w:rsidR="007C7B6C" w:rsidRPr="007C7B6C" w:rsidRDefault="007C7B6C" w:rsidP="007C7B6C">
            <w:pPr>
              <w:jc w:val="center"/>
              <w:rPr>
                <w:rFonts w:ascii="Arial" w:eastAsia="Times New Roman" w:hAnsi="Arial" w:cs="Arial"/>
                <w:b/>
                <w:bCs/>
                <w:color w:val="000000"/>
              </w:rPr>
            </w:pPr>
            <w:r w:rsidRPr="007C7B6C">
              <w:rPr>
                <w:rFonts w:ascii="Arial" w:eastAsia="Times New Roman" w:hAnsi="Arial" w:cs="Arial"/>
                <w:b/>
                <w:bCs/>
                <w:color w:val="000000"/>
              </w:rPr>
              <w:t>Proposed Negotiated Level</w:t>
            </w:r>
          </w:p>
        </w:tc>
        <w:tc>
          <w:tcPr>
            <w:tcW w:w="1300" w:type="dxa"/>
            <w:tcBorders>
              <w:top w:val="nil"/>
              <w:left w:val="nil"/>
              <w:bottom w:val="nil"/>
              <w:right w:val="nil"/>
            </w:tcBorders>
            <w:shd w:val="clear" w:color="auto" w:fill="auto"/>
            <w:noWrap/>
            <w:vAlign w:val="bottom"/>
            <w:hideMark/>
          </w:tcPr>
          <w:p w14:paraId="594432AC" w14:textId="77777777" w:rsidR="007C7B6C" w:rsidRPr="007C7B6C" w:rsidRDefault="007C7B6C" w:rsidP="007C7B6C">
            <w:pPr>
              <w:jc w:val="center"/>
              <w:rPr>
                <w:rFonts w:ascii="Arial" w:eastAsia="Times New Roman" w:hAnsi="Arial" w:cs="Arial"/>
                <w:b/>
                <w:bCs/>
                <w:color w:val="000000"/>
              </w:rPr>
            </w:pPr>
            <w:r w:rsidRPr="007C7B6C">
              <w:rPr>
                <w:rFonts w:ascii="Arial" w:eastAsia="Times New Roman" w:hAnsi="Arial" w:cs="Arial"/>
                <w:b/>
                <w:bCs/>
                <w:color w:val="000000"/>
              </w:rPr>
              <w:t>Actual</w:t>
            </w:r>
          </w:p>
        </w:tc>
        <w:tc>
          <w:tcPr>
            <w:tcW w:w="1420" w:type="dxa"/>
            <w:tcBorders>
              <w:top w:val="nil"/>
              <w:left w:val="nil"/>
              <w:bottom w:val="nil"/>
              <w:right w:val="nil"/>
            </w:tcBorders>
            <w:shd w:val="clear" w:color="auto" w:fill="auto"/>
            <w:vAlign w:val="bottom"/>
            <w:hideMark/>
          </w:tcPr>
          <w:p w14:paraId="2858CA8D" w14:textId="77777777" w:rsidR="007C7B6C" w:rsidRPr="007C7B6C" w:rsidRDefault="007C7B6C" w:rsidP="007C7B6C">
            <w:pPr>
              <w:jc w:val="center"/>
              <w:rPr>
                <w:rFonts w:ascii="Arial" w:eastAsia="Times New Roman" w:hAnsi="Arial" w:cs="Arial"/>
                <w:b/>
                <w:bCs/>
                <w:color w:val="000000"/>
              </w:rPr>
            </w:pPr>
            <w:r w:rsidRPr="007C7B6C">
              <w:rPr>
                <w:rFonts w:ascii="Arial" w:eastAsia="Times New Roman" w:hAnsi="Arial" w:cs="Arial"/>
                <w:b/>
                <w:bCs/>
                <w:color w:val="000000"/>
              </w:rPr>
              <w:t>% of Negotiated Level</w:t>
            </w:r>
          </w:p>
        </w:tc>
        <w:tc>
          <w:tcPr>
            <w:tcW w:w="960" w:type="dxa"/>
            <w:tcBorders>
              <w:top w:val="nil"/>
              <w:left w:val="nil"/>
              <w:bottom w:val="nil"/>
              <w:right w:val="nil"/>
            </w:tcBorders>
            <w:shd w:val="clear" w:color="auto" w:fill="auto"/>
            <w:noWrap/>
            <w:vAlign w:val="bottom"/>
            <w:hideMark/>
          </w:tcPr>
          <w:p w14:paraId="715F436F" w14:textId="77777777" w:rsidR="007C7B6C" w:rsidRPr="007C7B6C" w:rsidRDefault="007C7B6C" w:rsidP="007C7B6C">
            <w:pPr>
              <w:jc w:val="center"/>
              <w:rPr>
                <w:rFonts w:ascii="Arial" w:eastAsia="Times New Roman" w:hAnsi="Arial" w:cs="Arial"/>
                <w:b/>
                <w:bCs/>
                <w:color w:val="000000"/>
              </w:rPr>
            </w:pPr>
            <w:r w:rsidRPr="007C7B6C">
              <w:rPr>
                <w:rFonts w:ascii="Arial" w:eastAsia="Times New Roman" w:hAnsi="Arial" w:cs="Arial"/>
                <w:b/>
                <w:bCs/>
                <w:color w:val="000000"/>
              </w:rPr>
              <w:t>Status</w:t>
            </w:r>
          </w:p>
        </w:tc>
      </w:tr>
      <w:tr w:rsidR="007C7B6C" w:rsidRPr="007C7B6C" w14:paraId="6C2A9362" w14:textId="77777777" w:rsidTr="007C7B6C">
        <w:trPr>
          <w:trHeight w:val="300"/>
        </w:trPr>
        <w:tc>
          <w:tcPr>
            <w:tcW w:w="5560" w:type="dxa"/>
            <w:tcBorders>
              <w:top w:val="nil"/>
              <w:left w:val="nil"/>
              <w:bottom w:val="nil"/>
              <w:right w:val="nil"/>
            </w:tcBorders>
            <w:shd w:val="clear" w:color="auto" w:fill="auto"/>
            <w:noWrap/>
            <w:vAlign w:val="bottom"/>
            <w:hideMark/>
          </w:tcPr>
          <w:p w14:paraId="2E47F7D5" w14:textId="77777777" w:rsidR="007C7B6C" w:rsidRPr="007C7B6C" w:rsidRDefault="007C7B6C" w:rsidP="007C7B6C">
            <w:pPr>
              <w:rPr>
                <w:rFonts w:ascii="Arial" w:eastAsia="Times New Roman" w:hAnsi="Arial" w:cs="Arial"/>
                <w:color w:val="000000"/>
              </w:rPr>
            </w:pPr>
            <w:r w:rsidRPr="007C7B6C">
              <w:rPr>
                <w:rFonts w:ascii="Arial" w:eastAsia="Times New Roman" w:hAnsi="Arial" w:cs="Arial"/>
                <w:color w:val="000000"/>
              </w:rPr>
              <w:t>Employment 2nd Quarter after Exit</w:t>
            </w:r>
          </w:p>
        </w:tc>
        <w:tc>
          <w:tcPr>
            <w:tcW w:w="1600" w:type="dxa"/>
            <w:tcBorders>
              <w:top w:val="nil"/>
              <w:left w:val="nil"/>
              <w:bottom w:val="nil"/>
              <w:right w:val="nil"/>
            </w:tcBorders>
            <w:shd w:val="clear" w:color="auto" w:fill="auto"/>
            <w:noWrap/>
            <w:vAlign w:val="bottom"/>
            <w:hideMark/>
          </w:tcPr>
          <w:p w14:paraId="19FB67A5"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72.5</w:t>
            </w:r>
          </w:p>
        </w:tc>
        <w:tc>
          <w:tcPr>
            <w:tcW w:w="1300" w:type="dxa"/>
            <w:tcBorders>
              <w:top w:val="nil"/>
              <w:left w:val="nil"/>
              <w:bottom w:val="nil"/>
              <w:right w:val="nil"/>
            </w:tcBorders>
            <w:shd w:val="clear" w:color="auto" w:fill="auto"/>
            <w:noWrap/>
            <w:vAlign w:val="bottom"/>
            <w:hideMark/>
          </w:tcPr>
          <w:p w14:paraId="5CC3E06F"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80.6</w:t>
            </w:r>
          </w:p>
        </w:tc>
        <w:tc>
          <w:tcPr>
            <w:tcW w:w="1420" w:type="dxa"/>
            <w:tcBorders>
              <w:top w:val="nil"/>
              <w:left w:val="nil"/>
              <w:bottom w:val="nil"/>
              <w:right w:val="nil"/>
            </w:tcBorders>
            <w:shd w:val="clear" w:color="auto" w:fill="auto"/>
            <w:noWrap/>
            <w:vAlign w:val="bottom"/>
            <w:hideMark/>
          </w:tcPr>
          <w:p w14:paraId="6185E4B4"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111.17%</w:t>
            </w:r>
          </w:p>
        </w:tc>
        <w:tc>
          <w:tcPr>
            <w:tcW w:w="960" w:type="dxa"/>
            <w:tcBorders>
              <w:top w:val="nil"/>
              <w:left w:val="nil"/>
              <w:bottom w:val="nil"/>
              <w:right w:val="nil"/>
            </w:tcBorders>
            <w:shd w:val="clear" w:color="auto" w:fill="auto"/>
            <w:noWrap/>
            <w:vAlign w:val="bottom"/>
            <w:hideMark/>
          </w:tcPr>
          <w:p w14:paraId="68A3BA2F"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E</w:t>
            </w:r>
          </w:p>
        </w:tc>
      </w:tr>
      <w:tr w:rsidR="007C7B6C" w:rsidRPr="007C7B6C" w14:paraId="3C37BC51" w14:textId="77777777" w:rsidTr="007C7B6C">
        <w:trPr>
          <w:trHeight w:val="300"/>
        </w:trPr>
        <w:tc>
          <w:tcPr>
            <w:tcW w:w="5560" w:type="dxa"/>
            <w:tcBorders>
              <w:top w:val="nil"/>
              <w:left w:val="nil"/>
              <w:bottom w:val="nil"/>
              <w:right w:val="nil"/>
            </w:tcBorders>
            <w:shd w:val="clear" w:color="auto" w:fill="auto"/>
            <w:noWrap/>
            <w:vAlign w:val="bottom"/>
            <w:hideMark/>
          </w:tcPr>
          <w:p w14:paraId="38650F89" w14:textId="77777777" w:rsidR="007C7B6C" w:rsidRPr="007C7B6C" w:rsidRDefault="007C7B6C" w:rsidP="007C7B6C">
            <w:pPr>
              <w:rPr>
                <w:rFonts w:ascii="Arial" w:eastAsia="Times New Roman" w:hAnsi="Arial" w:cs="Arial"/>
                <w:color w:val="000000"/>
              </w:rPr>
            </w:pPr>
            <w:r w:rsidRPr="007C7B6C">
              <w:rPr>
                <w:rFonts w:ascii="Arial" w:eastAsia="Times New Roman" w:hAnsi="Arial" w:cs="Arial"/>
                <w:color w:val="000000"/>
              </w:rPr>
              <w:t>Employment 4th Quarter after Exit</w:t>
            </w:r>
          </w:p>
        </w:tc>
        <w:tc>
          <w:tcPr>
            <w:tcW w:w="1600" w:type="dxa"/>
            <w:tcBorders>
              <w:top w:val="nil"/>
              <w:left w:val="nil"/>
              <w:bottom w:val="nil"/>
              <w:right w:val="nil"/>
            </w:tcBorders>
            <w:shd w:val="clear" w:color="auto" w:fill="auto"/>
            <w:noWrap/>
            <w:vAlign w:val="bottom"/>
            <w:hideMark/>
          </w:tcPr>
          <w:p w14:paraId="1811DB34"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79.0</w:t>
            </w:r>
          </w:p>
        </w:tc>
        <w:tc>
          <w:tcPr>
            <w:tcW w:w="1300" w:type="dxa"/>
            <w:tcBorders>
              <w:top w:val="nil"/>
              <w:left w:val="nil"/>
              <w:bottom w:val="nil"/>
              <w:right w:val="nil"/>
            </w:tcBorders>
            <w:shd w:val="clear" w:color="auto" w:fill="auto"/>
            <w:noWrap/>
            <w:vAlign w:val="bottom"/>
            <w:hideMark/>
          </w:tcPr>
          <w:p w14:paraId="00132AF8"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85.7</w:t>
            </w:r>
          </w:p>
        </w:tc>
        <w:tc>
          <w:tcPr>
            <w:tcW w:w="1420" w:type="dxa"/>
            <w:tcBorders>
              <w:top w:val="nil"/>
              <w:left w:val="nil"/>
              <w:bottom w:val="nil"/>
              <w:right w:val="nil"/>
            </w:tcBorders>
            <w:shd w:val="clear" w:color="auto" w:fill="auto"/>
            <w:noWrap/>
            <w:vAlign w:val="bottom"/>
            <w:hideMark/>
          </w:tcPr>
          <w:p w14:paraId="7A640DBC"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108.48%</w:t>
            </w:r>
          </w:p>
        </w:tc>
        <w:tc>
          <w:tcPr>
            <w:tcW w:w="960" w:type="dxa"/>
            <w:tcBorders>
              <w:top w:val="nil"/>
              <w:left w:val="nil"/>
              <w:bottom w:val="nil"/>
              <w:right w:val="nil"/>
            </w:tcBorders>
            <w:shd w:val="clear" w:color="auto" w:fill="auto"/>
            <w:noWrap/>
            <w:vAlign w:val="bottom"/>
            <w:hideMark/>
          </w:tcPr>
          <w:p w14:paraId="6B6FD47D"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E</w:t>
            </w:r>
          </w:p>
        </w:tc>
      </w:tr>
      <w:tr w:rsidR="007C7B6C" w:rsidRPr="007C7B6C" w14:paraId="225A8AB1" w14:textId="77777777" w:rsidTr="007C7B6C">
        <w:trPr>
          <w:trHeight w:val="300"/>
        </w:trPr>
        <w:tc>
          <w:tcPr>
            <w:tcW w:w="5560" w:type="dxa"/>
            <w:tcBorders>
              <w:top w:val="nil"/>
              <w:left w:val="nil"/>
              <w:bottom w:val="nil"/>
              <w:right w:val="nil"/>
            </w:tcBorders>
            <w:shd w:val="clear" w:color="auto" w:fill="auto"/>
            <w:noWrap/>
            <w:vAlign w:val="bottom"/>
            <w:hideMark/>
          </w:tcPr>
          <w:p w14:paraId="41404179" w14:textId="77777777" w:rsidR="007C7B6C" w:rsidRPr="007C7B6C" w:rsidRDefault="007C7B6C" w:rsidP="007C7B6C">
            <w:pPr>
              <w:rPr>
                <w:rFonts w:ascii="Arial" w:eastAsia="Times New Roman" w:hAnsi="Arial" w:cs="Arial"/>
                <w:color w:val="000000"/>
              </w:rPr>
            </w:pPr>
            <w:r w:rsidRPr="007C7B6C">
              <w:rPr>
                <w:rFonts w:ascii="Arial" w:eastAsia="Times New Roman" w:hAnsi="Arial" w:cs="Arial"/>
                <w:color w:val="000000"/>
              </w:rPr>
              <w:t>Median Earnings 2nd Quarter after Exit</w:t>
            </w:r>
          </w:p>
        </w:tc>
        <w:tc>
          <w:tcPr>
            <w:tcW w:w="1600" w:type="dxa"/>
            <w:tcBorders>
              <w:top w:val="nil"/>
              <w:left w:val="nil"/>
              <w:bottom w:val="nil"/>
              <w:right w:val="nil"/>
            </w:tcBorders>
            <w:shd w:val="clear" w:color="auto" w:fill="auto"/>
            <w:noWrap/>
            <w:vAlign w:val="bottom"/>
            <w:hideMark/>
          </w:tcPr>
          <w:p w14:paraId="591C94D3"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$5,750.00</w:t>
            </w:r>
          </w:p>
        </w:tc>
        <w:tc>
          <w:tcPr>
            <w:tcW w:w="1300" w:type="dxa"/>
            <w:tcBorders>
              <w:top w:val="nil"/>
              <w:left w:val="nil"/>
              <w:bottom w:val="nil"/>
              <w:right w:val="nil"/>
            </w:tcBorders>
            <w:shd w:val="clear" w:color="auto" w:fill="auto"/>
            <w:noWrap/>
            <w:vAlign w:val="bottom"/>
            <w:hideMark/>
          </w:tcPr>
          <w:p w14:paraId="388642A3"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NA</w:t>
            </w:r>
          </w:p>
        </w:tc>
        <w:tc>
          <w:tcPr>
            <w:tcW w:w="1420" w:type="dxa"/>
            <w:tcBorders>
              <w:top w:val="nil"/>
              <w:left w:val="nil"/>
              <w:bottom w:val="nil"/>
              <w:right w:val="nil"/>
            </w:tcBorders>
            <w:shd w:val="clear" w:color="auto" w:fill="auto"/>
            <w:noWrap/>
            <w:vAlign w:val="bottom"/>
            <w:hideMark/>
          </w:tcPr>
          <w:p w14:paraId="11B734D8"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#VALUE!</w:t>
            </w:r>
          </w:p>
        </w:tc>
        <w:tc>
          <w:tcPr>
            <w:tcW w:w="960" w:type="dxa"/>
            <w:tcBorders>
              <w:top w:val="nil"/>
              <w:left w:val="nil"/>
              <w:bottom w:val="nil"/>
              <w:right w:val="nil"/>
            </w:tcBorders>
            <w:shd w:val="clear" w:color="auto" w:fill="auto"/>
            <w:noWrap/>
            <w:vAlign w:val="bottom"/>
            <w:hideMark/>
          </w:tcPr>
          <w:p w14:paraId="3C72FCD7"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NA</w:t>
            </w:r>
          </w:p>
        </w:tc>
      </w:tr>
      <w:tr w:rsidR="007C7B6C" w:rsidRPr="007C7B6C" w14:paraId="7DE62D2E" w14:textId="77777777" w:rsidTr="007C7B6C">
        <w:trPr>
          <w:trHeight w:val="300"/>
        </w:trPr>
        <w:tc>
          <w:tcPr>
            <w:tcW w:w="5560" w:type="dxa"/>
            <w:tcBorders>
              <w:top w:val="nil"/>
              <w:left w:val="nil"/>
              <w:bottom w:val="nil"/>
              <w:right w:val="nil"/>
            </w:tcBorders>
            <w:shd w:val="clear" w:color="auto" w:fill="auto"/>
            <w:noWrap/>
            <w:vAlign w:val="bottom"/>
            <w:hideMark/>
          </w:tcPr>
          <w:p w14:paraId="06875FD4" w14:textId="77777777" w:rsidR="007C7B6C" w:rsidRPr="007C7B6C" w:rsidRDefault="007C7B6C" w:rsidP="007C7B6C">
            <w:pPr>
              <w:rPr>
                <w:rFonts w:ascii="Arial" w:eastAsia="Times New Roman" w:hAnsi="Arial" w:cs="Arial"/>
                <w:color w:val="000000"/>
              </w:rPr>
            </w:pPr>
            <w:r w:rsidRPr="007C7B6C">
              <w:rPr>
                <w:rFonts w:ascii="Arial" w:eastAsia="Times New Roman" w:hAnsi="Arial" w:cs="Arial"/>
                <w:color w:val="000000"/>
              </w:rPr>
              <w:t>Credential Attainment within 4 Quarters after Exit</w:t>
            </w:r>
          </w:p>
        </w:tc>
        <w:tc>
          <w:tcPr>
            <w:tcW w:w="1600" w:type="dxa"/>
            <w:tcBorders>
              <w:top w:val="nil"/>
              <w:left w:val="nil"/>
              <w:bottom w:val="nil"/>
              <w:right w:val="nil"/>
            </w:tcBorders>
            <w:shd w:val="clear" w:color="auto" w:fill="auto"/>
            <w:noWrap/>
            <w:vAlign w:val="bottom"/>
            <w:hideMark/>
          </w:tcPr>
          <w:p w14:paraId="1273EBFC"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65.5</w:t>
            </w:r>
          </w:p>
        </w:tc>
        <w:tc>
          <w:tcPr>
            <w:tcW w:w="1300" w:type="dxa"/>
            <w:tcBorders>
              <w:top w:val="nil"/>
              <w:left w:val="nil"/>
              <w:bottom w:val="nil"/>
              <w:right w:val="nil"/>
            </w:tcBorders>
            <w:shd w:val="clear" w:color="auto" w:fill="auto"/>
            <w:noWrap/>
            <w:vAlign w:val="bottom"/>
            <w:hideMark/>
          </w:tcPr>
          <w:p w14:paraId="0430DD38"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81.3</w:t>
            </w:r>
          </w:p>
        </w:tc>
        <w:tc>
          <w:tcPr>
            <w:tcW w:w="1420" w:type="dxa"/>
            <w:tcBorders>
              <w:top w:val="nil"/>
              <w:left w:val="nil"/>
              <w:bottom w:val="nil"/>
              <w:right w:val="nil"/>
            </w:tcBorders>
            <w:shd w:val="clear" w:color="auto" w:fill="auto"/>
            <w:noWrap/>
            <w:vAlign w:val="bottom"/>
            <w:hideMark/>
          </w:tcPr>
          <w:p w14:paraId="61A3696F"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124.12%</w:t>
            </w:r>
          </w:p>
        </w:tc>
        <w:tc>
          <w:tcPr>
            <w:tcW w:w="960" w:type="dxa"/>
            <w:tcBorders>
              <w:top w:val="nil"/>
              <w:left w:val="nil"/>
              <w:bottom w:val="nil"/>
              <w:right w:val="nil"/>
            </w:tcBorders>
            <w:shd w:val="clear" w:color="auto" w:fill="auto"/>
            <w:noWrap/>
            <w:vAlign w:val="bottom"/>
            <w:hideMark/>
          </w:tcPr>
          <w:p w14:paraId="5510BB16"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E</w:t>
            </w:r>
          </w:p>
        </w:tc>
      </w:tr>
      <w:tr w:rsidR="007C7B6C" w:rsidRPr="007C7B6C" w14:paraId="7D4AE70B" w14:textId="77777777" w:rsidTr="007C7B6C">
        <w:trPr>
          <w:trHeight w:val="300"/>
        </w:trPr>
        <w:tc>
          <w:tcPr>
            <w:tcW w:w="5560" w:type="dxa"/>
            <w:tcBorders>
              <w:top w:val="nil"/>
              <w:left w:val="nil"/>
              <w:bottom w:val="nil"/>
              <w:right w:val="nil"/>
            </w:tcBorders>
            <w:shd w:val="clear" w:color="auto" w:fill="auto"/>
            <w:noWrap/>
            <w:vAlign w:val="bottom"/>
            <w:hideMark/>
          </w:tcPr>
          <w:p w14:paraId="02603706" w14:textId="77777777" w:rsidR="007C7B6C" w:rsidRPr="007C7B6C" w:rsidRDefault="007C7B6C" w:rsidP="007C7B6C">
            <w:pPr>
              <w:rPr>
                <w:rFonts w:ascii="Arial" w:eastAsia="Times New Roman" w:hAnsi="Arial" w:cs="Arial"/>
                <w:color w:val="000000"/>
              </w:rPr>
            </w:pPr>
            <w:r w:rsidRPr="007C7B6C">
              <w:rPr>
                <w:rFonts w:ascii="Arial" w:eastAsia="Times New Roman" w:hAnsi="Arial" w:cs="Arial"/>
                <w:color w:val="000000"/>
              </w:rPr>
              <w:t>Measurable Skills Gain</w:t>
            </w:r>
          </w:p>
        </w:tc>
        <w:tc>
          <w:tcPr>
            <w:tcW w:w="1600" w:type="dxa"/>
            <w:tcBorders>
              <w:top w:val="nil"/>
              <w:left w:val="nil"/>
              <w:bottom w:val="nil"/>
              <w:right w:val="nil"/>
            </w:tcBorders>
            <w:shd w:val="clear" w:color="auto" w:fill="auto"/>
            <w:noWrap/>
            <w:vAlign w:val="bottom"/>
            <w:hideMark/>
          </w:tcPr>
          <w:p w14:paraId="402B97A7"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Baseline</w:t>
            </w:r>
          </w:p>
        </w:tc>
        <w:tc>
          <w:tcPr>
            <w:tcW w:w="1300" w:type="dxa"/>
            <w:tcBorders>
              <w:top w:val="nil"/>
              <w:left w:val="nil"/>
              <w:bottom w:val="nil"/>
              <w:right w:val="nil"/>
            </w:tcBorders>
            <w:shd w:val="clear" w:color="auto" w:fill="auto"/>
            <w:noWrap/>
            <w:vAlign w:val="bottom"/>
            <w:hideMark/>
          </w:tcPr>
          <w:p w14:paraId="6365BD88"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Baseline</w:t>
            </w:r>
          </w:p>
        </w:tc>
        <w:tc>
          <w:tcPr>
            <w:tcW w:w="1420" w:type="dxa"/>
            <w:tcBorders>
              <w:top w:val="nil"/>
              <w:left w:val="nil"/>
              <w:bottom w:val="nil"/>
              <w:right w:val="nil"/>
            </w:tcBorders>
            <w:shd w:val="clear" w:color="auto" w:fill="auto"/>
            <w:noWrap/>
            <w:vAlign w:val="bottom"/>
            <w:hideMark/>
          </w:tcPr>
          <w:p w14:paraId="5124EF69"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Baseline</w:t>
            </w:r>
          </w:p>
        </w:tc>
        <w:tc>
          <w:tcPr>
            <w:tcW w:w="960" w:type="dxa"/>
            <w:tcBorders>
              <w:top w:val="nil"/>
              <w:left w:val="nil"/>
              <w:bottom w:val="nil"/>
              <w:right w:val="nil"/>
            </w:tcBorders>
            <w:shd w:val="clear" w:color="auto" w:fill="auto"/>
            <w:noWrap/>
            <w:vAlign w:val="bottom"/>
            <w:hideMark/>
          </w:tcPr>
          <w:p w14:paraId="1101634B" w14:textId="77777777" w:rsidR="007C7B6C" w:rsidRPr="007C7B6C" w:rsidRDefault="007C7B6C" w:rsidP="007C7B6C">
            <w:pPr>
              <w:jc w:val="center"/>
              <w:rPr>
                <w:rFonts w:ascii="Arial" w:eastAsia="Times New Roman" w:hAnsi="Arial" w:cs="Arial"/>
                <w:color w:val="000000"/>
              </w:rPr>
            </w:pPr>
          </w:p>
        </w:tc>
      </w:tr>
      <w:tr w:rsidR="007C7B6C" w:rsidRPr="007C7B6C" w14:paraId="466D0F71" w14:textId="77777777" w:rsidTr="007C7B6C">
        <w:trPr>
          <w:trHeight w:val="300"/>
        </w:trPr>
        <w:tc>
          <w:tcPr>
            <w:tcW w:w="5560" w:type="dxa"/>
            <w:tcBorders>
              <w:top w:val="nil"/>
              <w:left w:val="nil"/>
              <w:bottom w:val="nil"/>
              <w:right w:val="nil"/>
            </w:tcBorders>
            <w:shd w:val="clear" w:color="auto" w:fill="auto"/>
            <w:noWrap/>
            <w:vAlign w:val="bottom"/>
            <w:hideMark/>
          </w:tcPr>
          <w:p w14:paraId="3D8E970B" w14:textId="77777777" w:rsidR="007C7B6C" w:rsidRPr="007C7B6C" w:rsidRDefault="007C7B6C" w:rsidP="007C7B6C">
            <w:pPr>
              <w:jc w:val="center"/>
              <w:rPr>
                <w:rFonts w:ascii="Times New Roman" w:eastAsia="Times New Roman" w:hAnsi="Times New Roman" w:cs="Times New Roman"/>
                <w:sz w:val="20"/>
                <w:szCs w:val="20"/>
              </w:rPr>
            </w:pPr>
          </w:p>
        </w:tc>
        <w:tc>
          <w:tcPr>
            <w:tcW w:w="1600" w:type="dxa"/>
            <w:tcBorders>
              <w:top w:val="nil"/>
              <w:left w:val="nil"/>
              <w:bottom w:val="nil"/>
              <w:right w:val="nil"/>
            </w:tcBorders>
            <w:shd w:val="clear" w:color="auto" w:fill="auto"/>
            <w:noWrap/>
            <w:vAlign w:val="bottom"/>
            <w:hideMark/>
          </w:tcPr>
          <w:p w14:paraId="22455930" w14:textId="77777777" w:rsidR="007C7B6C" w:rsidRPr="007C7B6C" w:rsidRDefault="007C7B6C" w:rsidP="007C7B6C">
            <w:pPr>
              <w:rPr>
                <w:rFonts w:ascii="Times New Roman" w:eastAsia="Times New Roman" w:hAnsi="Times New Roman" w:cs="Times New Roman"/>
                <w:sz w:val="20"/>
                <w:szCs w:val="20"/>
              </w:rPr>
            </w:pPr>
          </w:p>
        </w:tc>
        <w:tc>
          <w:tcPr>
            <w:tcW w:w="1300" w:type="dxa"/>
            <w:tcBorders>
              <w:top w:val="nil"/>
              <w:left w:val="nil"/>
              <w:bottom w:val="nil"/>
              <w:right w:val="nil"/>
            </w:tcBorders>
            <w:shd w:val="clear" w:color="auto" w:fill="auto"/>
            <w:noWrap/>
            <w:vAlign w:val="bottom"/>
            <w:hideMark/>
          </w:tcPr>
          <w:p w14:paraId="597B5842" w14:textId="77777777" w:rsidR="007C7B6C" w:rsidRPr="007C7B6C" w:rsidRDefault="007C7B6C" w:rsidP="007C7B6C">
            <w:pPr>
              <w:jc w:val="center"/>
              <w:rPr>
                <w:rFonts w:ascii="Times New Roman" w:eastAsia="Times New Roman" w:hAnsi="Times New Roman" w:cs="Times New Roman"/>
                <w:sz w:val="20"/>
                <w:szCs w:val="20"/>
              </w:rPr>
            </w:pPr>
          </w:p>
        </w:tc>
        <w:tc>
          <w:tcPr>
            <w:tcW w:w="1420" w:type="dxa"/>
            <w:tcBorders>
              <w:top w:val="nil"/>
              <w:left w:val="nil"/>
              <w:bottom w:val="nil"/>
              <w:right w:val="nil"/>
            </w:tcBorders>
            <w:shd w:val="clear" w:color="auto" w:fill="auto"/>
            <w:noWrap/>
            <w:vAlign w:val="bottom"/>
            <w:hideMark/>
          </w:tcPr>
          <w:p w14:paraId="6BF5C34D"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 xml:space="preserve"> </w:t>
            </w:r>
          </w:p>
        </w:tc>
        <w:tc>
          <w:tcPr>
            <w:tcW w:w="960" w:type="dxa"/>
            <w:tcBorders>
              <w:top w:val="nil"/>
              <w:left w:val="nil"/>
              <w:bottom w:val="nil"/>
              <w:right w:val="nil"/>
            </w:tcBorders>
            <w:shd w:val="clear" w:color="auto" w:fill="auto"/>
            <w:noWrap/>
            <w:vAlign w:val="bottom"/>
            <w:hideMark/>
          </w:tcPr>
          <w:p w14:paraId="4E524D52" w14:textId="77777777" w:rsidR="007C7B6C" w:rsidRPr="007C7B6C" w:rsidRDefault="007C7B6C" w:rsidP="007C7B6C">
            <w:pPr>
              <w:jc w:val="center"/>
              <w:rPr>
                <w:rFonts w:ascii="Arial" w:eastAsia="Times New Roman" w:hAnsi="Arial" w:cs="Arial"/>
                <w:color w:val="000000"/>
              </w:rPr>
            </w:pPr>
          </w:p>
        </w:tc>
      </w:tr>
      <w:tr w:rsidR="007C7B6C" w:rsidRPr="007C7B6C" w14:paraId="411E88EF" w14:textId="77777777" w:rsidTr="007C7B6C">
        <w:trPr>
          <w:trHeight w:val="315"/>
        </w:trPr>
        <w:tc>
          <w:tcPr>
            <w:tcW w:w="5560" w:type="dxa"/>
            <w:tcBorders>
              <w:top w:val="nil"/>
              <w:left w:val="nil"/>
              <w:bottom w:val="nil"/>
              <w:right w:val="nil"/>
            </w:tcBorders>
            <w:shd w:val="clear" w:color="auto" w:fill="auto"/>
            <w:noWrap/>
            <w:vAlign w:val="bottom"/>
            <w:hideMark/>
          </w:tcPr>
          <w:p w14:paraId="60F634EB" w14:textId="77777777" w:rsidR="007C7B6C" w:rsidRPr="007C7B6C" w:rsidRDefault="007C7B6C" w:rsidP="007C7B6C">
            <w:pPr>
              <w:rPr>
                <w:rFonts w:ascii="Arial" w:eastAsia="Times New Roman" w:hAnsi="Arial" w:cs="Arial"/>
                <w:b/>
                <w:bCs/>
                <w:color w:val="000000"/>
              </w:rPr>
            </w:pPr>
            <w:r w:rsidRPr="007C7B6C">
              <w:rPr>
                <w:rFonts w:ascii="Arial" w:eastAsia="Times New Roman" w:hAnsi="Arial" w:cs="Arial"/>
                <w:b/>
                <w:bCs/>
                <w:color w:val="000000"/>
              </w:rPr>
              <w:t>Dislocated Workers Measures</w:t>
            </w:r>
          </w:p>
        </w:tc>
        <w:tc>
          <w:tcPr>
            <w:tcW w:w="1600" w:type="dxa"/>
            <w:tcBorders>
              <w:top w:val="nil"/>
              <w:left w:val="nil"/>
              <w:bottom w:val="nil"/>
              <w:right w:val="nil"/>
            </w:tcBorders>
            <w:shd w:val="clear" w:color="auto" w:fill="auto"/>
            <w:noWrap/>
            <w:vAlign w:val="bottom"/>
            <w:hideMark/>
          </w:tcPr>
          <w:p w14:paraId="60591787" w14:textId="77777777" w:rsidR="007C7B6C" w:rsidRPr="007C7B6C" w:rsidRDefault="007C7B6C" w:rsidP="007C7B6C">
            <w:pPr>
              <w:rPr>
                <w:rFonts w:ascii="Arial" w:eastAsia="Times New Roman" w:hAnsi="Arial" w:cs="Arial"/>
                <w:b/>
                <w:bCs/>
                <w:color w:val="000000"/>
              </w:rPr>
            </w:pPr>
          </w:p>
        </w:tc>
        <w:tc>
          <w:tcPr>
            <w:tcW w:w="1300" w:type="dxa"/>
            <w:tcBorders>
              <w:top w:val="nil"/>
              <w:left w:val="nil"/>
              <w:bottom w:val="nil"/>
              <w:right w:val="nil"/>
            </w:tcBorders>
            <w:shd w:val="clear" w:color="auto" w:fill="auto"/>
            <w:noWrap/>
            <w:vAlign w:val="bottom"/>
            <w:hideMark/>
          </w:tcPr>
          <w:p w14:paraId="54E86F0F" w14:textId="77777777" w:rsidR="007C7B6C" w:rsidRPr="007C7B6C" w:rsidRDefault="007C7B6C" w:rsidP="007C7B6C">
            <w:pPr>
              <w:jc w:val="center"/>
              <w:rPr>
                <w:rFonts w:ascii="Times New Roman" w:eastAsia="Times New Roman" w:hAnsi="Times New Roman" w:cs="Times New Roman"/>
                <w:sz w:val="20"/>
                <w:szCs w:val="20"/>
              </w:rPr>
            </w:pPr>
          </w:p>
        </w:tc>
        <w:tc>
          <w:tcPr>
            <w:tcW w:w="1420" w:type="dxa"/>
            <w:tcBorders>
              <w:top w:val="nil"/>
              <w:left w:val="nil"/>
              <w:bottom w:val="nil"/>
              <w:right w:val="nil"/>
            </w:tcBorders>
            <w:shd w:val="clear" w:color="auto" w:fill="auto"/>
            <w:noWrap/>
            <w:vAlign w:val="bottom"/>
            <w:hideMark/>
          </w:tcPr>
          <w:p w14:paraId="73F96431"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 xml:space="preserve"> </w:t>
            </w:r>
          </w:p>
        </w:tc>
        <w:tc>
          <w:tcPr>
            <w:tcW w:w="960" w:type="dxa"/>
            <w:tcBorders>
              <w:top w:val="nil"/>
              <w:left w:val="nil"/>
              <w:bottom w:val="nil"/>
              <w:right w:val="nil"/>
            </w:tcBorders>
            <w:shd w:val="clear" w:color="auto" w:fill="auto"/>
            <w:noWrap/>
            <w:vAlign w:val="bottom"/>
            <w:hideMark/>
          </w:tcPr>
          <w:p w14:paraId="4185B286" w14:textId="77777777" w:rsidR="007C7B6C" w:rsidRPr="007C7B6C" w:rsidRDefault="007C7B6C" w:rsidP="007C7B6C">
            <w:pPr>
              <w:jc w:val="center"/>
              <w:rPr>
                <w:rFonts w:ascii="Arial" w:eastAsia="Times New Roman" w:hAnsi="Arial" w:cs="Arial"/>
                <w:color w:val="000000"/>
              </w:rPr>
            </w:pPr>
          </w:p>
        </w:tc>
      </w:tr>
      <w:tr w:rsidR="007C7B6C" w:rsidRPr="007C7B6C" w14:paraId="1BF8DD1D" w14:textId="77777777" w:rsidTr="007C7B6C">
        <w:trPr>
          <w:trHeight w:val="300"/>
        </w:trPr>
        <w:tc>
          <w:tcPr>
            <w:tcW w:w="5560" w:type="dxa"/>
            <w:tcBorders>
              <w:top w:val="nil"/>
              <w:left w:val="nil"/>
              <w:bottom w:val="nil"/>
              <w:right w:val="nil"/>
            </w:tcBorders>
            <w:shd w:val="clear" w:color="auto" w:fill="auto"/>
            <w:noWrap/>
            <w:vAlign w:val="bottom"/>
            <w:hideMark/>
          </w:tcPr>
          <w:p w14:paraId="4B7812E3" w14:textId="77777777" w:rsidR="007C7B6C" w:rsidRPr="007C7B6C" w:rsidRDefault="007C7B6C" w:rsidP="007C7B6C">
            <w:pPr>
              <w:rPr>
                <w:rFonts w:ascii="Arial" w:eastAsia="Times New Roman" w:hAnsi="Arial" w:cs="Arial"/>
                <w:color w:val="000000"/>
              </w:rPr>
            </w:pPr>
            <w:r w:rsidRPr="007C7B6C">
              <w:rPr>
                <w:rFonts w:ascii="Arial" w:eastAsia="Times New Roman" w:hAnsi="Arial" w:cs="Arial"/>
                <w:color w:val="000000"/>
              </w:rPr>
              <w:t>Employment 2nd Quarter after Exit</w:t>
            </w:r>
          </w:p>
        </w:tc>
        <w:tc>
          <w:tcPr>
            <w:tcW w:w="1600" w:type="dxa"/>
            <w:tcBorders>
              <w:top w:val="nil"/>
              <w:left w:val="nil"/>
              <w:bottom w:val="nil"/>
              <w:right w:val="nil"/>
            </w:tcBorders>
            <w:shd w:val="clear" w:color="auto" w:fill="auto"/>
            <w:noWrap/>
            <w:vAlign w:val="bottom"/>
            <w:hideMark/>
          </w:tcPr>
          <w:p w14:paraId="5879750A"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85.0</w:t>
            </w:r>
          </w:p>
        </w:tc>
        <w:tc>
          <w:tcPr>
            <w:tcW w:w="1300" w:type="dxa"/>
            <w:tcBorders>
              <w:top w:val="nil"/>
              <w:left w:val="nil"/>
              <w:bottom w:val="nil"/>
              <w:right w:val="nil"/>
            </w:tcBorders>
            <w:shd w:val="clear" w:color="auto" w:fill="auto"/>
            <w:noWrap/>
            <w:vAlign w:val="bottom"/>
            <w:hideMark/>
          </w:tcPr>
          <w:p w14:paraId="468BF406"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81.0</w:t>
            </w:r>
          </w:p>
        </w:tc>
        <w:tc>
          <w:tcPr>
            <w:tcW w:w="1420" w:type="dxa"/>
            <w:tcBorders>
              <w:top w:val="nil"/>
              <w:left w:val="nil"/>
              <w:bottom w:val="nil"/>
              <w:right w:val="nil"/>
            </w:tcBorders>
            <w:shd w:val="clear" w:color="auto" w:fill="auto"/>
            <w:noWrap/>
            <w:vAlign w:val="bottom"/>
            <w:hideMark/>
          </w:tcPr>
          <w:p w14:paraId="021D5988"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95.29%</w:t>
            </w:r>
          </w:p>
        </w:tc>
        <w:tc>
          <w:tcPr>
            <w:tcW w:w="960" w:type="dxa"/>
            <w:tcBorders>
              <w:top w:val="nil"/>
              <w:left w:val="nil"/>
              <w:bottom w:val="nil"/>
              <w:right w:val="nil"/>
            </w:tcBorders>
            <w:shd w:val="clear" w:color="auto" w:fill="auto"/>
            <w:noWrap/>
            <w:vAlign w:val="bottom"/>
            <w:hideMark/>
          </w:tcPr>
          <w:p w14:paraId="3B007798"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FTM</w:t>
            </w:r>
          </w:p>
        </w:tc>
      </w:tr>
      <w:tr w:rsidR="007C7B6C" w:rsidRPr="007C7B6C" w14:paraId="6F7C7426" w14:textId="77777777" w:rsidTr="007C7B6C">
        <w:trPr>
          <w:trHeight w:val="300"/>
        </w:trPr>
        <w:tc>
          <w:tcPr>
            <w:tcW w:w="5560" w:type="dxa"/>
            <w:tcBorders>
              <w:top w:val="nil"/>
              <w:left w:val="nil"/>
              <w:bottom w:val="nil"/>
              <w:right w:val="nil"/>
            </w:tcBorders>
            <w:shd w:val="clear" w:color="auto" w:fill="auto"/>
            <w:noWrap/>
            <w:vAlign w:val="bottom"/>
            <w:hideMark/>
          </w:tcPr>
          <w:p w14:paraId="35475251" w14:textId="77777777" w:rsidR="007C7B6C" w:rsidRPr="007C7B6C" w:rsidRDefault="007C7B6C" w:rsidP="007C7B6C">
            <w:pPr>
              <w:rPr>
                <w:rFonts w:ascii="Arial" w:eastAsia="Times New Roman" w:hAnsi="Arial" w:cs="Arial"/>
                <w:color w:val="000000"/>
              </w:rPr>
            </w:pPr>
            <w:r w:rsidRPr="007C7B6C">
              <w:rPr>
                <w:rFonts w:ascii="Arial" w:eastAsia="Times New Roman" w:hAnsi="Arial" w:cs="Arial"/>
                <w:color w:val="000000"/>
              </w:rPr>
              <w:t>Employment 4th Quarter after Exit</w:t>
            </w:r>
          </w:p>
        </w:tc>
        <w:tc>
          <w:tcPr>
            <w:tcW w:w="1600" w:type="dxa"/>
            <w:tcBorders>
              <w:top w:val="nil"/>
              <w:left w:val="nil"/>
              <w:bottom w:val="nil"/>
              <w:right w:val="nil"/>
            </w:tcBorders>
            <w:shd w:val="clear" w:color="auto" w:fill="auto"/>
            <w:noWrap/>
            <w:vAlign w:val="bottom"/>
            <w:hideMark/>
          </w:tcPr>
          <w:p w14:paraId="0C2DAA6C"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85.0</w:t>
            </w:r>
          </w:p>
        </w:tc>
        <w:tc>
          <w:tcPr>
            <w:tcW w:w="1300" w:type="dxa"/>
            <w:tcBorders>
              <w:top w:val="nil"/>
              <w:left w:val="nil"/>
              <w:bottom w:val="nil"/>
              <w:right w:val="nil"/>
            </w:tcBorders>
            <w:shd w:val="clear" w:color="auto" w:fill="auto"/>
            <w:noWrap/>
            <w:vAlign w:val="bottom"/>
            <w:hideMark/>
          </w:tcPr>
          <w:p w14:paraId="4EEF9F2A"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90.0</w:t>
            </w:r>
          </w:p>
        </w:tc>
        <w:tc>
          <w:tcPr>
            <w:tcW w:w="1420" w:type="dxa"/>
            <w:tcBorders>
              <w:top w:val="nil"/>
              <w:left w:val="nil"/>
              <w:bottom w:val="nil"/>
              <w:right w:val="nil"/>
            </w:tcBorders>
            <w:shd w:val="clear" w:color="auto" w:fill="auto"/>
            <w:noWrap/>
            <w:vAlign w:val="bottom"/>
            <w:hideMark/>
          </w:tcPr>
          <w:p w14:paraId="59B9F55C"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105.88%</w:t>
            </w:r>
          </w:p>
        </w:tc>
        <w:tc>
          <w:tcPr>
            <w:tcW w:w="960" w:type="dxa"/>
            <w:tcBorders>
              <w:top w:val="nil"/>
              <w:left w:val="nil"/>
              <w:bottom w:val="nil"/>
              <w:right w:val="nil"/>
            </w:tcBorders>
            <w:shd w:val="clear" w:color="auto" w:fill="auto"/>
            <w:noWrap/>
            <w:vAlign w:val="bottom"/>
            <w:hideMark/>
          </w:tcPr>
          <w:p w14:paraId="4E06A1DD"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E</w:t>
            </w:r>
          </w:p>
        </w:tc>
      </w:tr>
      <w:tr w:rsidR="007C7B6C" w:rsidRPr="007C7B6C" w14:paraId="4E578DBB" w14:textId="77777777" w:rsidTr="007C7B6C">
        <w:trPr>
          <w:trHeight w:val="300"/>
        </w:trPr>
        <w:tc>
          <w:tcPr>
            <w:tcW w:w="5560" w:type="dxa"/>
            <w:tcBorders>
              <w:top w:val="nil"/>
              <w:left w:val="nil"/>
              <w:bottom w:val="nil"/>
              <w:right w:val="nil"/>
            </w:tcBorders>
            <w:shd w:val="clear" w:color="auto" w:fill="auto"/>
            <w:noWrap/>
            <w:vAlign w:val="bottom"/>
            <w:hideMark/>
          </w:tcPr>
          <w:p w14:paraId="1480BFFB" w14:textId="77777777" w:rsidR="007C7B6C" w:rsidRPr="007C7B6C" w:rsidRDefault="007C7B6C" w:rsidP="007C7B6C">
            <w:pPr>
              <w:rPr>
                <w:rFonts w:ascii="Arial" w:eastAsia="Times New Roman" w:hAnsi="Arial" w:cs="Arial"/>
                <w:color w:val="000000"/>
              </w:rPr>
            </w:pPr>
            <w:r w:rsidRPr="007C7B6C">
              <w:rPr>
                <w:rFonts w:ascii="Arial" w:eastAsia="Times New Roman" w:hAnsi="Arial" w:cs="Arial"/>
                <w:color w:val="000000"/>
              </w:rPr>
              <w:t>Median Earnings 2nd Quarter after Exit</w:t>
            </w:r>
          </w:p>
        </w:tc>
        <w:tc>
          <w:tcPr>
            <w:tcW w:w="1600" w:type="dxa"/>
            <w:tcBorders>
              <w:top w:val="nil"/>
              <w:left w:val="nil"/>
              <w:bottom w:val="nil"/>
              <w:right w:val="nil"/>
            </w:tcBorders>
            <w:shd w:val="clear" w:color="auto" w:fill="auto"/>
            <w:noWrap/>
            <w:vAlign w:val="bottom"/>
            <w:hideMark/>
          </w:tcPr>
          <w:p w14:paraId="2A51C27F"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$8,150.00</w:t>
            </w:r>
          </w:p>
        </w:tc>
        <w:tc>
          <w:tcPr>
            <w:tcW w:w="1300" w:type="dxa"/>
            <w:tcBorders>
              <w:top w:val="nil"/>
              <w:left w:val="nil"/>
              <w:bottom w:val="nil"/>
              <w:right w:val="nil"/>
            </w:tcBorders>
            <w:shd w:val="clear" w:color="auto" w:fill="auto"/>
            <w:noWrap/>
            <w:vAlign w:val="bottom"/>
            <w:hideMark/>
          </w:tcPr>
          <w:p w14:paraId="1D9F5276"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NA</w:t>
            </w:r>
          </w:p>
        </w:tc>
        <w:tc>
          <w:tcPr>
            <w:tcW w:w="1420" w:type="dxa"/>
            <w:tcBorders>
              <w:top w:val="nil"/>
              <w:left w:val="nil"/>
              <w:bottom w:val="nil"/>
              <w:right w:val="nil"/>
            </w:tcBorders>
            <w:shd w:val="clear" w:color="auto" w:fill="auto"/>
            <w:noWrap/>
            <w:vAlign w:val="bottom"/>
            <w:hideMark/>
          </w:tcPr>
          <w:p w14:paraId="042B47EC"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#VALUE!</w:t>
            </w:r>
          </w:p>
        </w:tc>
        <w:tc>
          <w:tcPr>
            <w:tcW w:w="960" w:type="dxa"/>
            <w:tcBorders>
              <w:top w:val="nil"/>
              <w:left w:val="nil"/>
              <w:bottom w:val="nil"/>
              <w:right w:val="nil"/>
            </w:tcBorders>
            <w:shd w:val="clear" w:color="auto" w:fill="auto"/>
            <w:noWrap/>
            <w:vAlign w:val="bottom"/>
            <w:hideMark/>
          </w:tcPr>
          <w:p w14:paraId="0B72CE0D"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NA</w:t>
            </w:r>
          </w:p>
        </w:tc>
      </w:tr>
      <w:tr w:rsidR="007C7B6C" w:rsidRPr="007C7B6C" w14:paraId="12C11D3E" w14:textId="77777777" w:rsidTr="007C7B6C">
        <w:trPr>
          <w:trHeight w:val="300"/>
        </w:trPr>
        <w:tc>
          <w:tcPr>
            <w:tcW w:w="5560" w:type="dxa"/>
            <w:tcBorders>
              <w:top w:val="nil"/>
              <w:left w:val="nil"/>
              <w:bottom w:val="nil"/>
              <w:right w:val="nil"/>
            </w:tcBorders>
            <w:shd w:val="clear" w:color="auto" w:fill="auto"/>
            <w:noWrap/>
            <w:vAlign w:val="bottom"/>
            <w:hideMark/>
          </w:tcPr>
          <w:p w14:paraId="0FE523F1" w14:textId="77777777" w:rsidR="007C7B6C" w:rsidRPr="007C7B6C" w:rsidRDefault="007C7B6C" w:rsidP="007C7B6C">
            <w:pPr>
              <w:rPr>
                <w:rFonts w:ascii="Arial" w:eastAsia="Times New Roman" w:hAnsi="Arial" w:cs="Arial"/>
                <w:color w:val="000000"/>
              </w:rPr>
            </w:pPr>
            <w:r w:rsidRPr="007C7B6C">
              <w:rPr>
                <w:rFonts w:ascii="Arial" w:eastAsia="Times New Roman" w:hAnsi="Arial" w:cs="Arial"/>
                <w:color w:val="000000"/>
              </w:rPr>
              <w:t>Credential Attainment within 4 Quarters after Exit</w:t>
            </w:r>
          </w:p>
        </w:tc>
        <w:tc>
          <w:tcPr>
            <w:tcW w:w="1600" w:type="dxa"/>
            <w:tcBorders>
              <w:top w:val="nil"/>
              <w:left w:val="nil"/>
              <w:bottom w:val="nil"/>
              <w:right w:val="nil"/>
            </w:tcBorders>
            <w:shd w:val="clear" w:color="auto" w:fill="auto"/>
            <w:noWrap/>
            <w:vAlign w:val="bottom"/>
            <w:hideMark/>
          </w:tcPr>
          <w:p w14:paraId="64A08254"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70.0</w:t>
            </w:r>
          </w:p>
        </w:tc>
        <w:tc>
          <w:tcPr>
            <w:tcW w:w="1300" w:type="dxa"/>
            <w:tcBorders>
              <w:top w:val="nil"/>
              <w:left w:val="nil"/>
              <w:bottom w:val="nil"/>
              <w:right w:val="nil"/>
            </w:tcBorders>
            <w:shd w:val="clear" w:color="auto" w:fill="auto"/>
            <w:noWrap/>
            <w:vAlign w:val="bottom"/>
            <w:hideMark/>
          </w:tcPr>
          <w:p w14:paraId="7CB4D00A"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87.5</w:t>
            </w:r>
          </w:p>
        </w:tc>
        <w:tc>
          <w:tcPr>
            <w:tcW w:w="1420" w:type="dxa"/>
            <w:tcBorders>
              <w:top w:val="nil"/>
              <w:left w:val="nil"/>
              <w:bottom w:val="nil"/>
              <w:right w:val="nil"/>
            </w:tcBorders>
            <w:shd w:val="clear" w:color="auto" w:fill="auto"/>
            <w:noWrap/>
            <w:vAlign w:val="bottom"/>
            <w:hideMark/>
          </w:tcPr>
          <w:p w14:paraId="3F9E15AE"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125.00%</w:t>
            </w:r>
          </w:p>
        </w:tc>
        <w:tc>
          <w:tcPr>
            <w:tcW w:w="960" w:type="dxa"/>
            <w:tcBorders>
              <w:top w:val="nil"/>
              <w:left w:val="nil"/>
              <w:bottom w:val="nil"/>
              <w:right w:val="nil"/>
            </w:tcBorders>
            <w:shd w:val="clear" w:color="auto" w:fill="auto"/>
            <w:noWrap/>
            <w:vAlign w:val="bottom"/>
            <w:hideMark/>
          </w:tcPr>
          <w:p w14:paraId="2EB28C67"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E</w:t>
            </w:r>
          </w:p>
        </w:tc>
      </w:tr>
      <w:tr w:rsidR="007C7B6C" w:rsidRPr="007C7B6C" w14:paraId="7092FB29" w14:textId="77777777" w:rsidTr="007C7B6C">
        <w:trPr>
          <w:trHeight w:val="300"/>
        </w:trPr>
        <w:tc>
          <w:tcPr>
            <w:tcW w:w="5560" w:type="dxa"/>
            <w:tcBorders>
              <w:top w:val="nil"/>
              <w:left w:val="nil"/>
              <w:bottom w:val="nil"/>
              <w:right w:val="nil"/>
            </w:tcBorders>
            <w:shd w:val="clear" w:color="auto" w:fill="auto"/>
            <w:noWrap/>
            <w:vAlign w:val="bottom"/>
            <w:hideMark/>
          </w:tcPr>
          <w:p w14:paraId="158B947D" w14:textId="77777777" w:rsidR="007C7B6C" w:rsidRPr="007C7B6C" w:rsidRDefault="007C7B6C" w:rsidP="007C7B6C">
            <w:pPr>
              <w:rPr>
                <w:rFonts w:ascii="Arial" w:eastAsia="Times New Roman" w:hAnsi="Arial" w:cs="Arial"/>
                <w:color w:val="000000"/>
              </w:rPr>
            </w:pPr>
            <w:r w:rsidRPr="007C7B6C">
              <w:rPr>
                <w:rFonts w:ascii="Arial" w:eastAsia="Times New Roman" w:hAnsi="Arial" w:cs="Arial"/>
                <w:color w:val="000000"/>
              </w:rPr>
              <w:t>Measurable Skills Gain</w:t>
            </w:r>
          </w:p>
        </w:tc>
        <w:tc>
          <w:tcPr>
            <w:tcW w:w="1600" w:type="dxa"/>
            <w:tcBorders>
              <w:top w:val="nil"/>
              <w:left w:val="nil"/>
              <w:bottom w:val="nil"/>
              <w:right w:val="nil"/>
            </w:tcBorders>
            <w:shd w:val="clear" w:color="auto" w:fill="auto"/>
            <w:noWrap/>
            <w:vAlign w:val="bottom"/>
            <w:hideMark/>
          </w:tcPr>
          <w:p w14:paraId="26CC4565"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Baseline</w:t>
            </w:r>
          </w:p>
        </w:tc>
        <w:tc>
          <w:tcPr>
            <w:tcW w:w="1300" w:type="dxa"/>
            <w:tcBorders>
              <w:top w:val="nil"/>
              <w:left w:val="nil"/>
              <w:bottom w:val="nil"/>
              <w:right w:val="nil"/>
            </w:tcBorders>
            <w:shd w:val="clear" w:color="auto" w:fill="auto"/>
            <w:noWrap/>
            <w:vAlign w:val="bottom"/>
            <w:hideMark/>
          </w:tcPr>
          <w:p w14:paraId="058F0032"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Baseline</w:t>
            </w:r>
          </w:p>
        </w:tc>
        <w:tc>
          <w:tcPr>
            <w:tcW w:w="1420" w:type="dxa"/>
            <w:tcBorders>
              <w:top w:val="nil"/>
              <w:left w:val="nil"/>
              <w:bottom w:val="nil"/>
              <w:right w:val="nil"/>
            </w:tcBorders>
            <w:shd w:val="clear" w:color="auto" w:fill="auto"/>
            <w:noWrap/>
            <w:vAlign w:val="bottom"/>
            <w:hideMark/>
          </w:tcPr>
          <w:p w14:paraId="5A074319"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Baseline</w:t>
            </w:r>
          </w:p>
        </w:tc>
        <w:tc>
          <w:tcPr>
            <w:tcW w:w="960" w:type="dxa"/>
            <w:tcBorders>
              <w:top w:val="nil"/>
              <w:left w:val="nil"/>
              <w:bottom w:val="nil"/>
              <w:right w:val="nil"/>
            </w:tcBorders>
            <w:shd w:val="clear" w:color="auto" w:fill="auto"/>
            <w:noWrap/>
            <w:vAlign w:val="bottom"/>
            <w:hideMark/>
          </w:tcPr>
          <w:p w14:paraId="63A5F41D" w14:textId="77777777" w:rsidR="007C7B6C" w:rsidRPr="007C7B6C" w:rsidRDefault="007C7B6C" w:rsidP="007C7B6C">
            <w:pPr>
              <w:jc w:val="center"/>
              <w:rPr>
                <w:rFonts w:ascii="Arial" w:eastAsia="Times New Roman" w:hAnsi="Arial" w:cs="Arial"/>
                <w:color w:val="000000"/>
              </w:rPr>
            </w:pPr>
          </w:p>
        </w:tc>
      </w:tr>
      <w:tr w:rsidR="007C7B6C" w:rsidRPr="007C7B6C" w14:paraId="6FA55AD3" w14:textId="77777777" w:rsidTr="007C7B6C">
        <w:trPr>
          <w:trHeight w:val="300"/>
        </w:trPr>
        <w:tc>
          <w:tcPr>
            <w:tcW w:w="5560" w:type="dxa"/>
            <w:tcBorders>
              <w:top w:val="nil"/>
              <w:left w:val="nil"/>
              <w:bottom w:val="nil"/>
              <w:right w:val="nil"/>
            </w:tcBorders>
            <w:shd w:val="clear" w:color="auto" w:fill="auto"/>
            <w:noWrap/>
            <w:vAlign w:val="bottom"/>
            <w:hideMark/>
          </w:tcPr>
          <w:p w14:paraId="51BA530C" w14:textId="77777777" w:rsidR="007C7B6C" w:rsidRPr="007C7B6C" w:rsidRDefault="007C7B6C" w:rsidP="007C7B6C">
            <w:pPr>
              <w:jc w:val="center"/>
              <w:rPr>
                <w:rFonts w:ascii="Times New Roman" w:eastAsia="Times New Roman" w:hAnsi="Times New Roman" w:cs="Times New Roman"/>
                <w:sz w:val="20"/>
                <w:szCs w:val="20"/>
              </w:rPr>
            </w:pPr>
          </w:p>
        </w:tc>
        <w:tc>
          <w:tcPr>
            <w:tcW w:w="1600" w:type="dxa"/>
            <w:tcBorders>
              <w:top w:val="nil"/>
              <w:left w:val="nil"/>
              <w:bottom w:val="nil"/>
              <w:right w:val="nil"/>
            </w:tcBorders>
            <w:shd w:val="clear" w:color="auto" w:fill="auto"/>
            <w:noWrap/>
            <w:vAlign w:val="bottom"/>
            <w:hideMark/>
          </w:tcPr>
          <w:p w14:paraId="7410D6A3" w14:textId="77777777" w:rsidR="007C7B6C" w:rsidRPr="007C7B6C" w:rsidRDefault="007C7B6C" w:rsidP="007C7B6C">
            <w:pPr>
              <w:rPr>
                <w:rFonts w:ascii="Times New Roman" w:eastAsia="Times New Roman" w:hAnsi="Times New Roman" w:cs="Times New Roman"/>
                <w:sz w:val="20"/>
                <w:szCs w:val="20"/>
              </w:rPr>
            </w:pPr>
          </w:p>
        </w:tc>
        <w:tc>
          <w:tcPr>
            <w:tcW w:w="1300" w:type="dxa"/>
            <w:tcBorders>
              <w:top w:val="nil"/>
              <w:left w:val="nil"/>
              <w:bottom w:val="nil"/>
              <w:right w:val="nil"/>
            </w:tcBorders>
            <w:shd w:val="clear" w:color="auto" w:fill="auto"/>
            <w:noWrap/>
            <w:vAlign w:val="bottom"/>
            <w:hideMark/>
          </w:tcPr>
          <w:p w14:paraId="45071EE7" w14:textId="77777777" w:rsidR="007C7B6C" w:rsidRPr="007C7B6C" w:rsidRDefault="007C7B6C" w:rsidP="007C7B6C">
            <w:pPr>
              <w:jc w:val="center"/>
              <w:rPr>
                <w:rFonts w:ascii="Times New Roman" w:eastAsia="Times New Roman" w:hAnsi="Times New Roman" w:cs="Times New Roman"/>
                <w:sz w:val="20"/>
                <w:szCs w:val="20"/>
              </w:rPr>
            </w:pPr>
          </w:p>
        </w:tc>
        <w:tc>
          <w:tcPr>
            <w:tcW w:w="1420" w:type="dxa"/>
            <w:tcBorders>
              <w:top w:val="nil"/>
              <w:left w:val="nil"/>
              <w:bottom w:val="nil"/>
              <w:right w:val="nil"/>
            </w:tcBorders>
            <w:shd w:val="clear" w:color="auto" w:fill="auto"/>
            <w:noWrap/>
            <w:vAlign w:val="bottom"/>
            <w:hideMark/>
          </w:tcPr>
          <w:p w14:paraId="3D396F24" w14:textId="77777777" w:rsidR="007C7B6C" w:rsidRPr="007C7B6C" w:rsidRDefault="007C7B6C" w:rsidP="007C7B6C">
            <w:pPr>
              <w:jc w:val="center"/>
              <w:rPr>
                <w:rFonts w:ascii="Times New Roman" w:eastAsia="Times New Roman" w:hAnsi="Times New Roman" w:cs="Times New Roman"/>
                <w:sz w:val="20"/>
                <w:szCs w:val="20"/>
              </w:rPr>
            </w:pPr>
          </w:p>
        </w:tc>
        <w:tc>
          <w:tcPr>
            <w:tcW w:w="960" w:type="dxa"/>
            <w:tcBorders>
              <w:top w:val="nil"/>
              <w:left w:val="nil"/>
              <w:bottom w:val="nil"/>
              <w:right w:val="nil"/>
            </w:tcBorders>
            <w:shd w:val="clear" w:color="auto" w:fill="auto"/>
            <w:noWrap/>
            <w:vAlign w:val="bottom"/>
            <w:hideMark/>
          </w:tcPr>
          <w:p w14:paraId="5F698F25" w14:textId="77777777" w:rsidR="007C7B6C" w:rsidRPr="007C7B6C" w:rsidRDefault="007C7B6C" w:rsidP="007C7B6C">
            <w:pPr>
              <w:jc w:val="center"/>
              <w:rPr>
                <w:rFonts w:ascii="Times New Roman" w:eastAsia="Times New Roman" w:hAnsi="Times New Roman" w:cs="Times New Roman"/>
                <w:sz w:val="20"/>
                <w:szCs w:val="20"/>
              </w:rPr>
            </w:pPr>
          </w:p>
        </w:tc>
      </w:tr>
      <w:tr w:rsidR="007C7B6C" w:rsidRPr="007C7B6C" w14:paraId="5D69804F" w14:textId="77777777" w:rsidTr="007C7B6C">
        <w:trPr>
          <w:trHeight w:val="315"/>
        </w:trPr>
        <w:tc>
          <w:tcPr>
            <w:tcW w:w="5560" w:type="dxa"/>
            <w:tcBorders>
              <w:top w:val="nil"/>
              <w:left w:val="nil"/>
              <w:bottom w:val="nil"/>
              <w:right w:val="nil"/>
            </w:tcBorders>
            <w:shd w:val="clear" w:color="auto" w:fill="auto"/>
            <w:noWrap/>
            <w:vAlign w:val="bottom"/>
            <w:hideMark/>
          </w:tcPr>
          <w:p w14:paraId="359A4F6F" w14:textId="77777777" w:rsidR="007C7B6C" w:rsidRPr="007C7B6C" w:rsidRDefault="007C7B6C" w:rsidP="007C7B6C">
            <w:pPr>
              <w:rPr>
                <w:rFonts w:ascii="Arial" w:eastAsia="Times New Roman" w:hAnsi="Arial" w:cs="Arial"/>
                <w:b/>
                <w:bCs/>
                <w:color w:val="000000"/>
              </w:rPr>
            </w:pPr>
            <w:r w:rsidRPr="007C7B6C">
              <w:rPr>
                <w:rFonts w:ascii="Arial" w:eastAsia="Times New Roman" w:hAnsi="Arial" w:cs="Arial"/>
                <w:b/>
                <w:bCs/>
                <w:color w:val="000000"/>
              </w:rPr>
              <w:t>Youth Measures</w:t>
            </w:r>
          </w:p>
        </w:tc>
        <w:tc>
          <w:tcPr>
            <w:tcW w:w="1600" w:type="dxa"/>
            <w:tcBorders>
              <w:top w:val="nil"/>
              <w:left w:val="nil"/>
              <w:bottom w:val="nil"/>
              <w:right w:val="nil"/>
            </w:tcBorders>
            <w:shd w:val="clear" w:color="auto" w:fill="auto"/>
            <w:noWrap/>
            <w:vAlign w:val="bottom"/>
            <w:hideMark/>
          </w:tcPr>
          <w:p w14:paraId="7BE615AF" w14:textId="77777777" w:rsidR="007C7B6C" w:rsidRPr="007C7B6C" w:rsidRDefault="007C7B6C" w:rsidP="007C7B6C">
            <w:pPr>
              <w:rPr>
                <w:rFonts w:ascii="Arial" w:eastAsia="Times New Roman" w:hAnsi="Arial" w:cs="Arial"/>
                <w:b/>
                <w:bCs/>
                <w:color w:val="000000"/>
              </w:rPr>
            </w:pPr>
          </w:p>
        </w:tc>
        <w:tc>
          <w:tcPr>
            <w:tcW w:w="1300" w:type="dxa"/>
            <w:tcBorders>
              <w:top w:val="nil"/>
              <w:left w:val="nil"/>
              <w:bottom w:val="nil"/>
              <w:right w:val="nil"/>
            </w:tcBorders>
            <w:shd w:val="clear" w:color="auto" w:fill="auto"/>
            <w:noWrap/>
            <w:vAlign w:val="bottom"/>
            <w:hideMark/>
          </w:tcPr>
          <w:p w14:paraId="44DADBE7" w14:textId="77777777" w:rsidR="007C7B6C" w:rsidRPr="007C7B6C" w:rsidRDefault="007C7B6C" w:rsidP="007C7B6C">
            <w:pPr>
              <w:jc w:val="center"/>
              <w:rPr>
                <w:rFonts w:ascii="Times New Roman" w:eastAsia="Times New Roman" w:hAnsi="Times New Roman" w:cs="Times New Roman"/>
                <w:sz w:val="20"/>
                <w:szCs w:val="20"/>
              </w:rPr>
            </w:pPr>
          </w:p>
        </w:tc>
        <w:tc>
          <w:tcPr>
            <w:tcW w:w="1420" w:type="dxa"/>
            <w:tcBorders>
              <w:top w:val="nil"/>
              <w:left w:val="nil"/>
              <w:bottom w:val="nil"/>
              <w:right w:val="nil"/>
            </w:tcBorders>
            <w:shd w:val="clear" w:color="auto" w:fill="auto"/>
            <w:noWrap/>
            <w:vAlign w:val="bottom"/>
            <w:hideMark/>
          </w:tcPr>
          <w:p w14:paraId="1B32F42D"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 xml:space="preserve"> </w:t>
            </w:r>
          </w:p>
        </w:tc>
        <w:tc>
          <w:tcPr>
            <w:tcW w:w="960" w:type="dxa"/>
            <w:tcBorders>
              <w:top w:val="nil"/>
              <w:left w:val="nil"/>
              <w:bottom w:val="nil"/>
              <w:right w:val="nil"/>
            </w:tcBorders>
            <w:shd w:val="clear" w:color="auto" w:fill="auto"/>
            <w:noWrap/>
            <w:vAlign w:val="bottom"/>
            <w:hideMark/>
          </w:tcPr>
          <w:p w14:paraId="0CCE323A" w14:textId="77777777" w:rsidR="007C7B6C" w:rsidRPr="007C7B6C" w:rsidRDefault="007C7B6C" w:rsidP="007C7B6C">
            <w:pPr>
              <w:jc w:val="center"/>
              <w:rPr>
                <w:rFonts w:ascii="Arial" w:eastAsia="Times New Roman" w:hAnsi="Arial" w:cs="Arial"/>
                <w:color w:val="000000"/>
              </w:rPr>
            </w:pPr>
          </w:p>
        </w:tc>
      </w:tr>
      <w:tr w:rsidR="007C7B6C" w:rsidRPr="007C7B6C" w14:paraId="54491692" w14:textId="77777777" w:rsidTr="007C7B6C">
        <w:trPr>
          <w:trHeight w:val="300"/>
        </w:trPr>
        <w:tc>
          <w:tcPr>
            <w:tcW w:w="5560" w:type="dxa"/>
            <w:tcBorders>
              <w:top w:val="nil"/>
              <w:left w:val="nil"/>
              <w:bottom w:val="nil"/>
              <w:right w:val="nil"/>
            </w:tcBorders>
            <w:shd w:val="clear" w:color="auto" w:fill="auto"/>
            <w:noWrap/>
            <w:vAlign w:val="bottom"/>
            <w:hideMark/>
          </w:tcPr>
          <w:p w14:paraId="336C3B1B" w14:textId="77777777" w:rsidR="007C7B6C" w:rsidRPr="007C7B6C" w:rsidRDefault="007C7B6C" w:rsidP="007C7B6C">
            <w:pPr>
              <w:rPr>
                <w:rFonts w:ascii="Arial" w:eastAsia="Times New Roman" w:hAnsi="Arial" w:cs="Arial"/>
                <w:color w:val="000000"/>
              </w:rPr>
            </w:pPr>
            <w:r w:rsidRPr="007C7B6C">
              <w:rPr>
                <w:rFonts w:ascii="Arial" w:eastAsia="Times New Roman" w:hAnsi="Arial" w:cs="Arial"/>
                <w:color w:val="000000"/>
              </w:rPr>
              <w:t>Employment 2nd Quarter after Exit</w:t>
            </w:r>
          </w:p>
        </w:tc>
        <w:tc>
          <w:tcPr>
            <w:tcW w:w="1600" w:type="dxa"/>
            <w:tcBorders>
              <w:top w:val="nil"/>
              <w:left w:val="nil"/>
              <w:bottom w:val="nil"/>
              <w:right w:val="nil"/>
            </w:tcBorders>
            <w:shd w:val="clear" w:color="auto" w:fill="auto"/>
            <w:noWrap/>
            <w:vAlign w:val="bottom"/>
            <w:hideMark/>
          </w:tcPr>
          <w:p w14:paraId="5A243D92"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66.0</w:t>
            </w:r>
          </w:p>
        </w:tc>
        <w:tc>
          <w:tcPr>
            <w:tcW w:w="1300" w:type="dxa"/>
            <w:tcBorders>
              <w:top w:val="nil"/>
              <w:left w:val="nil"/>
              <w:bottom w:val="nil"/>
              <w:right w:val="nil"/>
            </w:tcBorders>
            <w:shd w:val="clear" w:color="000000" w:fill="FFFFFF"/>
            <w:noWrap/>
            <w:vAlign w:val="bottom"/>
            <w:hideMark/>
          </w:tcPr>
          <w:p w14:paraId="3B5ADDCF"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76.9</w:t>
            </w:r>
          </w:p>
        </w:tc>
        <w:tc>
          <w:tcPr>
            <w:tcW w:w="1420" w:type="dxa"/>
            <w:tcBorders>
              <w:top w:val="nil"/>
              <w:left w:val="nil"/>
              <w:bottom w:val="nil"/>
              <w:right w:val="nil"/>
            </w:tcBorders>
            <w:shd w:val="clear" w:color="auto" w:fill="auto"/>
            <w:noWrap/>
            <w:vAlign w:val="bottom"/>
            <w:hideMark/>
          </w:tcPr>
          <w:p w14:paraId="27FC2AE3"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116.52%</w:t>
            </w:r>
          </w:p>
        </w:tc>
        <w:tc>
          <w:tcPr>
            <w:tcW w:w="960" w:type="dxa"/>
            <w:tcBorders>
              <w:top w:val="nil"/>
              <w:left w:val="nil"/>
              <w:bottom w:val="nil"/>
              <w:right w:val="nil"/>
            </w:tcBorders>
            <w:shd w:val="clear" w:color="000000" w:fill="FFFFFF"/>
            <w:noWrap/>
            <w:vAlign w:val="bottom"/>
            <w:hideMark/>
          </w:tcPr>
          <w:p w14:paraId="10061465"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E</w:t>
            </w:r>
          </w:p>
        </w:tc>
      </w:tr>
      <w:tr w:rsidR="007C7B6C" w:rsidRPr="007C7B6C" w14:paraId="14AC7F2F" w14:textId="77777777" w:rsidTr="007C7B6C">
        <w:trPr>
          <w:trHeight w:val="300"/>
        </w:trPr>
        <w:tc>
          <w:tcPr>
            <w:tcW w:w="5560" w:type="dxa"/>
            <w:tcBorders>
              <w:top w:val="nil"/>
              <w:left w:val="nil"/>
              <w:bottom w:val="nil"/>
              <w:right w:val="nil"/>
            </w:tcBorders>
            <w:shd w:val="clear" w:color="auto" w:fill="auto"/>
            <w:noWrap/>
            <w:vAlign w:val="bottom"/>
            <w:hideMark/>
          </w:tcPr>
          <w:p w14:paraId="12F3BB81" w14:textId="77777777" w:rsidR="007C7B6C" w:rsidRPr="007C7B6C" w:rsidRDefault="007C7B6C" w:rsidP="007C7B6C">
            <w:pPr>
              <w:rPr>
                <w:rFonts w:ascii="Arial" w:eastAsia="Times New Roman" w:hAnsi="Arial" w:cs="Arial"/>
                <w:color w:val="000000"/>
              </w:rPr>
            </w:pPr>
            <w:r w:rsidRPr="007C7B6C">
              <w:rPr>
                <w:rFonts w:ascii="Arial" w:eastAsia="Times New Roman" w:hAnsi="Arial" w:cs="Arial"/>
                <w:color w:val="000000"/>
              </w:rPr>
              <w:t>Employment 4th Quarter after Exit</w:t>
            </w:r>
          </w:p>
        </w:tc>
        <w:tc>
          <w:tcPr>
            <w:tcW w:w="1600" w:type="dxa"/>
            <w:tcBorders>
              <w:top w:val="nil"/>
              <w:left w:val="nil"/>
              <w:bottom w:val="nil"/>
              <w:right w:val="nil"/>
            </w:tcBorders>
            <w:shd w:val="clear" w:color="auto" w:fill="auto"/>
            <w:noWrap/>
            <w:vAlign w:val="bottom"/>
            <w:hideMark/>
          </w:tcPr>
          <w:p w14:paraId="2B6CFCE3"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62.8</w:t>
            </w:r>
          </w:p>
        </w:tc>
        <w:tc>
          <w:tcPr>
            <w:tcW w:w="1300" w:type="dxa"/>
            <w:tcBorders>
              <w:top w:val="nil"/>
              <w:left w:val="nil"/>
              <w:bottom w:val="nil"/>
              <w:right w:val="nil"/>
            </w:tcBorders>
            <w:shd w:val="clear" w:color="auto" w:fill="auto"/>
            <w:noWrap/>
            <w:vAlign w:val="bottom"/>
            <w:hideMark/>
          </w:tcPr>
          <w:p w14:paraId="0F2E4CB6"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75.0</w:t>
            </w:r>
          </w:p>
        </w:tc>
        <w:tc>
          <w:tcPr>
            <w:tcW w:w="1420" w:type="dxa"/>
            <w:tcBorders>
              <w:top w:val="nil"/>
              <w:left w:val="nil"/>
              <w:bottom w:val="nil"/>
              <w:right w:val="nil"/>
            </w:tcBorders>
            <w:shd w:val="clear" w:color="auto" w:fill="auto"/>
            <w:noWrap/>
            <w:vAlign w:val="bottom"/>
            <w:hideMark/>
          </w:tcPr>
          <w:p w14:paraId="7E419717"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119.43%</w:t>
            </w:r>
          </w:p>
        </w:tc>
        <w:tc>
          <w:tcPr>
            <w:tcW w:w="960" w:type="dxa"/>
            <w:tcBorders>
              <w:top w:val="nil"/>
              <w:left w:val="nil"/>
              <w:bottom w:val="nil"/>
              <w:right w:val="nil"/>
            </w:tcBorders>
            <w:shd w:val="clear" w:color="auto" w:fill="auto"/>
            <w:noWrap/>
            <w:vAlign w:val="bottom"/>
            <w:hideMark/>
          </w:tcPr>
          <w:p w14:paraId="354E374E"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E</w:t>
            </w:r>
          </w:p>
        </w:tc>
      </w:tr>
      <w:tr w:rsidR="007C7B6C" w:rsidRPr="007C7B6C" w14:paraId="72C58D48" w14:textId="77777777" w:rsidTr="007C7B6C">
        <w:trPr>
          <w:trHeight w:val="300"/>
        </w:trPr>
        <w:tc>
          <w:tcPr>
            <w:tcW w:w="5560" w:type="dxa"/>
            <w:tcBorders>
              <w:top w:val="nil"/>
              <w:left w:val="nil"/>
              <w:bottom w:val="nil"/>
              <w:right w:val="nil"/>
            </w:tcBorders>
            <w:shd w:val="clear" w:color="auto" w:fill="auto"/>
            <w:noWrap/>
            <w:vAlign w:val="bottom"/>
            <w:hideMark/>
          </w:tcPr>
          <w:p w14:paraId="3897EB5E" w14:textId="77777777" w:rsidR="007C7B6C" w:rsidRPr="007C7B6C" w:rsidRDefault="007C7B6C" w:rsidP="007C7B6C">
            <w:pPr>
              <w:rPr>
                <w:rFonts w:ascii="Arial" w:eastAsia="Times New Roman" w:hAnsi="Arial" w:cs="Arial"/>
                <w:color w:val="000000"/>
              </w:rPr>
            </w:pPr>
            <w:r w:rsidRPr="007C7B6C">
              <w:rPr>
                <w:rFonts w:ascii="Arial" w:eastAsia="Times New Roman" w:hAnsi="Arial" w:cs="Arial"/>
                <w:color w:val="000000"/>
              </w:rPr>
              <w:t>Credential Attainment within 4 Quarters after Exit</w:t>
            </w:r>
          </w:p>
        </w:tc>
        <w:tc>
          <w:tcPr>
            <w:tcW w:w="1600" w:type="dxa"/>
            <w:tcBorders>
              <w:top w:val="nil"/>
              <w:left w:val="nil"/>
              <w:bottom w:val="nil"/>
              <w:right w:val="nil"/>
            </w:tcBorders>
            <w:shd w:val="clear" w:color="auto" w:fill="auto"/>
            <w:noWrap/>
            <w:vAlign w:val="bottom"/>
            <w:hideMark/>
          </w:tcPr>
          <w:p w14:paraId="372D3EF4"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70.0</w:t>
            </w:r>
          </w:p>
        </w:tc>
        <w:tc>
          <w:tcPr>
            <w:tcW w:w="1300" w:type="dxa"/>
            <w:tcBorders>
              <w:top w:val="nil"/>
              <w:left w:val="nil"/>
              <w:bottom w:val="nil"/>
              <w:right w:val="nil"/>
            </w:tcBorders>
            <w:shd w:val="clear" w:color="auto" w:fill="auto"/>
            <w:noWrap/>
            <w:vAlign w:val="bottom"/>
            <w:hideMark/>
          </w:tcPr>
          <w:p w14:paraId="5DD4ED42"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63.6</w:t>
            </w:r>
          </w:p>
        </w:tc>
        <w:tc>
          <w:tcPr>
            <w:tcW w:w="1420" w:type="dxa"/>
            <w:tcBorders>
              <w:top w:val="nil"/>
              <w:left w:val="nil"/>
              <w:bottom w:val="nil"/>
              <w:right w:val="nil"/>
            </w:tcBorders>
            <w:shd w:val="clear" w:color="auto" w:fill="auto"/>
            <w:noWrap/>
            <w:vAlign w:val="bottom"/>
            <w:hideMark/>
          </w:tcPr>
          <w:p w14:paraId="4C9ED5EA"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90.86%</w:t>
            </w:r>
          </w:p>
        </w:tc>
        <w:tc>
          <w:tcPr>
            <w:tcW w:w="960" w:type="dxa"/>
            <w:tcBorders>
              <w:top w:val="nil"/>
              <w:left w:val="nil"/>
              <w:bottom w:val="nil"/>
              <w:right w:val="nil"/>
            </w:tcBorders>
            <w:shd w:val="clear" w:color="auto" w:fill="auto"/>
            <w:noWrap/>
            <w:vAlign w:val="bottom"/>
            <w:hideMark/>
          </w:tcPr>
          <w:p w14:paraId="04816327"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FTM</w:t>
            </w:r>
          </w:p>
        </w:tc>
      </w:tr>
      <w:tr w:rsidR="007C7B6C" w:rsidRPr="007C7B6C" w14:paraId="7C7E704A" w14:textId="77777777" w:rsidTr="007C7B6C">
        <w:trPr>
          <w:trHeight w:val="300"/>
        </w:trPr>
        <w:tc>
          <w:tcPr>
            <w:tcW w:w="5560" w:type="dxa"/>
            <w:tcBorders>
              <w:top w:val="nil"/>
              <w:left w:val="nil"/>
              <w:bottom w:val="nil"/>
              <w:right w:val="nil"/>
            </w:tcBorders>
            <w:shd w:val="clear" w:color="auto" w:fill="auto"/>
            <w:noWrap/>
            <w:vAlign w:val="bottom"/>
            <w:hideMark/>
          </w:tcPr>
          <w:p w14:paraId="1FC9F340" w14:textId="77777777" w:rsidR="007C7B6C" w:rsidRPr="007C7B6C" w:rsidRDefault="007C7B6C" w:rsidP="007C7B6C">
            <w:pPr>
              <w:rPr>
                <w:rFonts w:ascii="Arial" w:eastAsia="Times New Roman" w:hAnsi="Arial" w:cs="Arial"/>
                <w:color w:val="000000"/>
              </w:rPr>
            </w:pPr>
            <w:r w:rsidRPr="007C7B6C">
              <w:rPr>
                <w:rFonts w:ascii="Arial" w:eastAsia="Times New Roman" w:hAnsi="Arial" w:cs="Arial"/>
                <w:color w:val="000000"/>
              </w:rPr>
              <w:t>Measurable Skills Gain</w:t>
            </w:r>
          </w:p>
        </w:tc>
        <w:tc>
          <w:tcPr>
            <w:tcW w:w="1600" w:type="dxa"/>
            <w:tcBorders>
              <w:top w:val="nil"/>
              <w:left w:val="nil"/>
              <w:bottom w:val="nil"/>
              <w:right w:val="nil"/>
            </w:tcBorders>
            <w:shd w:val="clear" w:color="auto" w:fill="auto"/>
            <w:noWrap/>
            <w:vAlign w:val="bottom"/>
            <w:hideMark/>
          </w:tcPr>
          <w:p w14:paraId="2185ADE7"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Baseline</w:t>
            </w:r>
          </w:p>
        </w:tc>
        <w:tc>
          <w:tcPr>
            <w:tcW w:w="1300" w:type="dxa"/>
            <w:tcBorders>
              <w:top w:val="nil"/>
              <w:left w:val="nil"/>
              <w:bottom w:val="nil"/>
              <w:right w:val="nil"/>
            </w:tcBorders>
            <w:shd w:val="clear" w:color="auto" w:fill="auto"/>
            <w:noWrap/>
            <w:vAlign w:val="bottom"/>
            <w:hideMark/>
          </w:tcPr>
          <w:p w14:paraId="206D2D9E"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Baseline</w:t>
            </w:r>
          </w:p>
        </w:tc>
        <w:tc>
          <w:tcPr>
            <w:tcW w:w="1420" w:type="dxa"/>
            <w:tcBorders>
              <w:top w:val="nil"/>
              <w:left w:val="nil"/>
              <w:bottom w:val="nil"/>
              <w:right w:val="nil"/>
            </w:tcBorders>
            <w:shd w:val="clear" w:color="auto" w:fill="auto"/>
            <w:noWrap/>
            <w:vAlign w:val="bottom"/>
            <w:hideMark/>
          </w:tcPr>
          <w:p w14:paraId="177BD0CE" w14:textId="77777777" w:rsidR="007C7B6C" w:rsidRPr="007C7B6C" w:rsidRDefault="007C7B6C" w:rsidP="007C7B6C">
            <w:pPr>
              <w:jc w:val="center"/>
              <w:rPr>
                <w:rFonts w:ascii="Arial" w:eastAsia="Times New Roman" w:hAnsi="Arial" w:cs="Arial"/>
                <w:color w:val="000000"/>
              </w:rPr>
            </w:pPr>
            <w:r w:rsidRPr="007C7B6C">
              <w:rPr>
                <w:rFonts w:ascii="Arial" w:eastAsia="Times New Roman" w:hAnsi="Arial" w:cs="Arial"/>
                <w:color w:val="000000"/>
              </w:rPr>
              <w:t>Baseline</w:t>
            </w:r>
          </w:p>
        </w:tc>
        <w:tc>
          <w:tcPr>
            <w:tcW w:w="960" w:type="dxa"/>
            <w:tcBorders>
              <w:top w:val="nil"/>
              <w:left w:val="nil"/>
              <w:bottom w:val="nil"/>
              <w:right w:val="nil"/>
            </w:tcBorders>
            <w:shd w:val="clear" w:color="auto" w:fill="auto"/>
            <w:noWrap/>
            <w:vAlign w:val="bottom"/>
            <w:hideMark/>
          </w:tcPr>
          <w:p w14:paraId="0406307A" w14:textId="77777777" w:rsidR="007C7B6C" w:rsidRPr="007C7B6C" w:rsidRDefault="007C7B6C" w:rsidP="007C7B6C">
            <w:pPr>
              <w:jc w:val="center"/>
              <w:rPr>
                <w:rFonts w:ascii="Arial" w:eastAsia="Times New Roman" w:hAnsi="Arial" w:cs="Arial"/>
                <w:color w:val="000000"/>
              </w:rPr>
            </w:pPr>
          </w:p>
        </w:tc>
      </w:tr>
    </w:tbl>
    <w:p w14:paraId="2F5020D2" w14:textId="37E9427E" w:rsidR="007C7B6C" w:rsidRDefault="007C7B6C" w:rsidP="007D75BD">
      <w:pPr>
        <w:spacing w:line="276" w:lineRule="auto"/>
        <w:rPr>
          <w:rFonts w:ascii="Times New Roman" w:hAnsi="Times New Roman" w:cs="Times New Roman"/>
        </w:rPr>
      </w:pPr>
    </w:p>
    <w:p w14:paraId="0AA8B22B" w14:textId="04C7DFA9" w:rsidR="007C7B6C" w:rsidRDefault="007C7B6C" w:rsidP="007D75BD">
      <w:pPr>
        <w:spacing w:line="276" w:lineRule="auto"/>
        <w:rPr>
          <w:rFonts w:ascii="Times New Roman" w:hAnsi="Times New Roman" w:cs="Times New Roman"/>
        </w:rPr>
      </w:pPr>
    </w:p>
    <w:p w14:paraId="02DC072D" w14:textId="4E0C0657" w:rsidR="007C7B6C" w:rsidRDefault="007C7B6C" w:rsidP="007D75BD">
      <w:pPr>
        <w:spacing w:line="276" w:lineRule="auto"/>
        <w:rPr>
          <w:rFonts w:ascii="Times New Roman" w:hAnsi="Times New Roman" w:cs="Times New Roman"/>
        </w:rPr>
      </w:pPr>
    </w:p>
    <w:p w14:paraId="3E5C0BE7" w14:textId="6C4174A8" w:rsidR="007C7B6C" w:rsidRDefault="007C7B6C" w:rsidP="007D75BD">
      <w:pPr>
        <w:spacing w:line="276" w:lineRule="auto"/>
        <w:rPr>
          <w:rFonts w:ascii="Times New Roman" w:hAnsi="Times New Roman" w:cs="Times New Roman"/>
        </w:rPr>
      </w:pPr>
    </w:p>
    <w:p w14:paraId="262545C5" w14:textId="7EF27067" w:rsidR="007C7B6C" w:rsidRDefault="007C7B6C" w:rsidP="007D75BD">
      <w:pPr>
        <w:spacing w:line="276" w:lineRule="auto"/>
        <w:rPr>
          <w:rFonts w:ascii="Times New Roman" w:hAnsi="Times New Roman" w:cs="Times New Roman"/>
        </w:rPr>
      </w:pPr>
    </w:p>
    <w:p w14:paraId="35CF1774" w14:textId="64C396AE" w:rsidR="007C7B6C" w:rsidRDefault="007C7B6C" w:rsidP="007C7B6C">
      <w:pPr>
        <w:spacing w:line="276" w:lineRule="auto"/>
        <w:jc w:val="both"/>
        <w:rPr>
          <w:rFonts w:ascii="Times New Roman" w:hAnsi="Times New Roman" w:cs="Times New Roman"/>
        </w:rPr>
      </w:pPr>
    </w:p>
    <w:p w14:paraId="18B35FD1" w14:textId="77777777" w:rsidR="007C7B6C" w:rsidRDefault="007C7B6C" w:rsidP="007D75BD">
      <w:pPr>
        <w:spacing w:line="276" w:lineRule="auto"/>
        <w:rPr>
          <w:rFonts w:ascii="Times New Roman" w:hAnsi="Times New Roman" w:cs="Times New Roman"/>
        </w:rPr>
        <w:sectPr w:rsidR="007C7B6C" w:rsidSect="007C7B6C">
          <w:pgSz w:w="15840" w:h="12240" w:orient="landscape"/>
          <w:pgMar w:top="1080" w:right="1440" w:bottom="1080" w:left="1440" w:header="720" w:footer="720" w:gutter="0"/>
          <w:cols w:space="720"/>
          <w:docGrid w:linePitch="360"/>
        </w:sectPr>
      </w:pPr>
    </w:p>
    <w:p w14:paraId="3E786D60" w14:textId="101F37FB" w:rsidR="007C7B6C" w:rsidRDefault="007C7B6C" w:rsidP="007D75BD">
      <w:pPr>
        <w:spacing w:line="276" w:lineRule="auto"/>
        <w:rPr>
          <w:rFonts w:ascii="Times New Roman" w:hAnsi="Times New Roman" w:cs="Times New Roman"/>
        </w:rPr>
      </w:pPr>
    </w:p>
    <w:p w14:paraId="43A305B1" w14:textId="601E3123" w:rsidR="007C7B6C" w:rsidRDefault="007C7B6C" w:rsidP="007D75BD">
      <w:pPr>
        <w:spacing w:line="276" w:lineRule="auto"/>
        <w:rPr>
          <w:rFonts w:ascii="Times New Roman" w:hAnsi="Times New Roman" w:cs="Times New Roman"/>
        </w:rPr>
      </w:pPr>
    </w:p>
    <w:p w14:paraId="311FC788" w14:textId="77777777" w:rsidR="007C7B6C" w:rsidRPr="007C7B6C" w:rsidRDefault="007C7B6C" w:rsidP="007C7B6C">
      <w:pPr>
        <w:spacing w:line="276" w:lineRule="auto"/>
        <w:rPr>
          <w:rFonts w:ascii="Times New Roman" w:hAnsi="Times New Roman" w:cs="Times New Roman"/>
        </w:rPr>
      </w:pPr>
      <w:r w:rsidRPr="007C7B6C">
        <w:rPr>
          <w:rFonts w:ascii="Times New Roman" w:hAnsi="Times New Roman" w:cs="Times New Roman"/>
        </w:rPr>
        <w:t>BCWDB Performance Measure Definitions</w:t>
      </w:r>
    </w:p>
    <w:p w14:paraId="2B36892B" w14:textId="77777777" w:rsidR="007C7B6C" w:rsidRPr="007C7B6C" w:rsidRDefault="007C7B6C" w:rsidP="007C7B6C">
      <w:pPr>
        <w:spacing w:line="276" w:lineRule="auto"/>
        <w:rPr>
          <w:rFonts w:ascii="Times New Roman" w:hAnsi="Times New Roman" w:cs="Times New Roman"/>
        </w:rPr>
      </w:pPr>
    </w:p>
    <w:p w14:paraId="66390B83" w14:textId="77777777" w:rsidR="007C7B6C" w:rsidRPr="007C7B6C" w:rsidRDefault="007C7B6C" w:rsidP="007C7B6C">
      <w:pPr>
        <w:spacing w:line="276" w:lineRule="auto"/>
        <w:rPr>
          <w:rFonts w:ascii="Times New Roman" w:hAnsi="Times New Roman" w:cs="Times New Roman"/>
        </w:rPr>
      </w:pPr>
      <w:r w:rsidRPr="007C7B6C">
        <w:rPr>
          <w:rFonts w:ascii="Times New Roman" w:hAnsi="Times New Roman" w:cs="Times New Roman"/>
        </w:rPr>
        <w:t>Section 116 of the Workforce Innovation and Opportunity Act (WIOA) specifies the core metrics that the Local Workforce Development Boards (LWDB) and the state will be measured against. The following Indicators of Performance are part of the performance accountability system under WIOA:</w:t>
      </w:r>
    </w:p>
    <w:p w14:paraId="357B9913" w14:textId="77777777" w:rsidR="007C7B6C" w:rsidRPr="007C7B6C" w:rsidRDefault="007C7B6C" w:rsidP="007C7B6C">
      <w:pPr>
        <w:spacing w:line="276" w:lineRule="auto"/>
        <w:rPr>
          <w:rFonts w:ascii="Times New Roman" w:hAnsi="Times New Roman" w:cs="Times New Roman"/>
        </w:rPr>
      </w:pPr>
    </w:p>
    <w:p w14:paraId="61AC4ABD" w14:textId="77777777" w:rsidR="007C7B6C" w:rsidRPr="007C7B6C" w:rsidRDefault="007C7B6C" w:rsidP="007C7B6C">
      <w:pPr>
        <w:spacing w:line="276" w:lineRule="auto"/>
        <w:rPr>
          <w:rFonts w:ascii="Times New Roman" w:hAnsi="Times New Roman" w:cs="Times New Roman"/>
        </w:rPr>
      </w:pPr>
      <w:r w:rsidRPr="007C7B6C">
        <w:rPr>
          <w:rFonts w:ascii="Times New Roman" w:hAnsi="Times New Roman" w:cs="Times New Roman"/>
        </w:rPr>
        <w:t>Employment 2nd Quarter after Exit</w:t>
      </w:r>
    </w:p>
    <w:p w14:paraId="29BC1086" w14:textId="77777777" w:rsidR="007C7B6C" w:rsidRPr="007C7B6C" w:rsidRDefault="007C7B6C" w:rsidP="007C7B6C">
      <w:pPr>
        <w:spacing w:line="276" w:lineRule="auto"/>
        <w:rPr>
          <w:rFonts w:ascii="Times New Roman" w:hAnsi="Times New Roman" w:cs="Times New Roman"/>
        </w:rPr>
      </w:pPr>
      <w:r w:rsidRPr="007C7B6C">
        <w:rPr>
          <w:rFonts w:ascii="Times New Roman" w:hAnsi="Times New Roman" w:cs="Times New Roman"/>
        </w:rPr>
        <w:t xml:space="preserve">The percentage of program participants who are in unsubsidized employment during the 2nd quarter after exit from the program. (Adult and Dislocated Workers)             </w:t>
      </w:r>
    </w:p>
    <w:p w14:paraId="2ED2B2AE" w14:textId="77777777" w:rsidR="007C7B6C" w:rsidRPr="007C7B6C" w:rsidRDefault="007C7B6C" w:rsidP="007C7B6C">
      <w:pPr>
        <w:spacing w:line="276" w:lineRule="auto"/>
        <w:rPr>
          <w:rFonts w:ascii="Times New Roman" w:hAnsi="Times New Roman" w:cs="Times New Roman"/>
        </w:rPr>
      </w:pPr>
      <w:r w:rsidRPr="007C7B6C">
        <w:rPr>
          <w:rFonts w:ascii="Times New Roman" w:hAnsi="Times New Roman" w:cs="Times New Roman"/>
        </w:rPr>
        <w:t>Participants in education, or training or employment in the 2nd quarter after exit. (Youth)</w:t>
      </w:r>
    </w:p>
    <w:p w14:paraId="641D9A6B" w14:textId="77777777" w:rsidR="007C7B6C" w:rsidRPr="007C7B6C" w:rsidRDefault="007C7B6C" w:rsidP="007C7B6C">
      <w:pPr>
        <w:spacing w:line="276" w:lineRule="auto"/>
        <w:rPr>
          <w:rFonts w:ascii="Times New Roman" w:hAnsi="Times New Roman" w:cs="Times New Roman"/>
        </w:rPr>
      </w:pPr>
    </w:p>
    <w:p w14:paraId="5EB9F993" w14:textId="77777777" w:rsidR="007C7B6C" w:rsidRPr="007C7B6C" w:rsidRDefault="007C7B6C" w:rsidP="007C7B6C">
      <w:pPr>
        <w:spacing w:line="276" w:lineRule="auto"/>
        <w:rPr>
          <w:rFonts w:ascii="Times New Roman" w:hAnsi="Times New Roman" w:cs="Times New Roman"/>
        </w:rPr>
      </w:pPr>
      <w:r w:rsidRPr="007C7B6C">
        <w:rPr>
          <w:rFonts w:ascii="Times New Roman" w:hAnsi="Times New Roman" w:cs="Times New Roman"/>
        </w:rPr>
        <w:t>Employment 4th Quarter after Exit</w:t>
      </w:r>
    </w:p>
    <w:p w14:paraId="1FA85C2A" w14:textId="77777777" w:rsidR="007C7B6C" w:rsidRPr="007C7B6C" w:rsidRDefault="007C7B6C" w:rsidP="007C7B6C">
      <w:pPr>
        <w:spacing w:line="276" w:lineRule="auto"/>
        <w:rPr>
          <w:rFonts w:ascii="Times New Roman" w:hAnsi="Times New Roman" w:cs="Times New Roman"/>
        </w:rPr>
      </w:pPr>
      <w:r w:rsidRPr="007C7B6C">
        <w:rPr>
          <w:rFonts w:ascii="Times New Roman" w:hAnsi="Times New Roman" w:cs="Times New Roman"/>
        </w:rPr>
        <w:t xml:space="preserve">The percentage of program participants who are in unsubsidized employment during the fourth quarter after exit from the program. (Adult and Dislocated Workers)                                    </w:t>
      </w:r>
    </w:p>
    <w:p w14:paraId="18E46FFB" w14:textId="77777777" w:rsidR="007C7B6C" w:rsidRPr="007C7B6C" w:rsidRDefault="007C7B6C" w:rsidP="007C7B6C">
      <w:pPr>
        <w:spacing w:line="276" w:lineRule="auto"/>
        <w:rPr>
          <w:rFonts w:ascii="Times New Roman" w:hAnsi="Times New Roman" w:cs="Times New Roman"/>
        </w:rPr>
      </w:pPr>
      <w:r w:rsidRPr="007C7B6C">
        <w:rPr>
          <w:rFonts w:ascii="Times New Roman" w:hAnsi="Times New Roman" w:cs="Times New Roman"/>
        </w:rPr>
        <w:t>Participants in education, or training or employment in the 4th quarter after exit. (Youth)</w:t>
      </w:r>
    </w:p>
    <w:p w14:paraId="0EA8B6EB" w14:textId="77777777" w:rsidR="007C7B6C" w:rsidRPr="007C7B6C" w:rsidRDefault="007C7B6C" w:rsidP="007C7B6C">
      <w:pPr>
        <w:spacing w:line="276" w:lineRule="auto"/>
        <w:rPr>
          <w:rFonts w:ascii="Times New Roman" w:hAnsi="Times New Roman" w:cs="Times New Roman"/>
        </w:rPr>
      </w:pPr>
    </w:p>
    <w:p w14:paraId="797E1AD4" w14:textId="77777777" w:rsidR="007C7B6C" w:rsidRPr="007C7B6C" w:rsidRDefault="007C7B6C" w:rsidP="007C7B6C">
      <w:pPr>
        <w:spacing w:line="276" w:lineRule="auto"/>
        <w:rPr>
          <w:rFonts w:ascii="Times New Roman" w:hAnsi="Times New Roman" w:cs="Times New Roman"/>
        </w:rPr>
      </w:pPr>
      <w:r w:rsidRPr="007C7B6C">
        <w:rPr>
          <w:rFonts w:ascii="Times New Roman" w:hAnsi="Times New Roman" w:cs="Times New Roman"/>
        </w:rPr>
        <w:t>Median Earnings 2nd Quarter after Exit</w:t>
      </w:r>
    </w:p>
    <w:p w14:paraId="75D81F76" w14:textId="77777777" w:rsidR="007C7B6C" w:rsidRPr="007C7B6C" w:rsidRDefault="007C7B6C" w:rsidP="007C7B6C">
      <w:pPr>
        <w:spacing w:line="276" w:lineRule="auto"/>
        <w:rPr>
          <w:rFonts w:ascii="Times New Roman" w:hAnsi="Times New Roman" w:cs="Times New Roman"/>
        </w:rPr>
      </w:pPr>
      <w:r w:rsidRPr="007C7B6C">
        <w:rPr>
          <w:rFonts w:ascii="Times New Roman" w:hAnsi="Times New Roman" w:cs="Times New Roman"/>
        </w:rPr>
        <w:t>The median earnings of program participants who are in unsubsidized employment in the second quarter after exit from the program. (Adult, Dislocated Workers, Youth)</w:t>
      </w:r>
    </w:p>
    <w:p w14:paraId="7F3BFA29" w14:textId="77777777" w:rsidR="007C7B6C" w:rsidRPr="007C7B6C" w:rsidRDefault="007C7B6C" w:rsidP="007C7B6C">
      <w:pPr>
        <w:spacing w:line="276" w:lineRule="auto"/>
        <w:rPr>
          <w:rFonts w:ascii="Times New Roman" w:hAnsi="Times New Roman" w:cs="Times New Roman"/>
        </w:rPr>
      </w:pPr>
    </w:p>
    <w:p w14:paraId="3AF8E052" w14:textId="77777777" w:rsidR="007C7B6C" w:rsidRPr="007C7B6C" w:rsidRDefault="007C7B6C" w:rsidP="007C7B6C">
      <w:pPr>
        <w:spacing w:line="276" w:lineRule="auto"/>
        <w:rPr>
          <w:rFonts w:ascii="Times New Roman" w:hAnsi="Times New Roman" w:cs="Times New Roman"/>
        </w:rPr>
      </w:pPr>
      <w:r w:rsidRPr="007C7B6C">
        <w:rPr>
          <w:rFonts w:ascii="Times New Roman" w:hAnsi="Times New Roman" w:cs="Times New Roman"/>
        </w:rPr>
        <w:t>Credential Attainment within Four Quarters after Exit</w:t>
      </w:r>
    </w:p>
    <w:p w14:paraId="78C27324" w14:textId="77777777" w:rsidR="007C7B6C" w:rsidRPr="007C7B6C" w:rsidRDefault="007C7B6C" w:rsidP="007C7B6C">
      <w:pPr>
        <w:spacing w:line="276" w:lineRule="auto"/>
        <w:rPr>
          <w:rFonts w:ascii="Times New Roman" w:hAnsi="Times New Roman" w:cs="Times New Roman"/>
        </w:rPr>
      </w:pPr>
      <w:r w:rsidRPr="007C7B6C">
        <w:rPr>
          <w:rFonts w:ascii="Times New Roman" w:hAnsi="Times New Roman" w:cs="Times New Roman"/>
        </w:rPr>
        <w:t>The percentage of program participants who attain a recognized postsecondary credential, or a secondary school diploma or its recognized equivalent, during program participation or within 1 year after exit from the program. (Adult, Dislocated Workers, Youth)</w:t>
      </w:r>
    </w:p>
    <w:p w14:paraId="56C8259C" w14:textId="77777777" w:rsidR="007C7B6C" w:rsidRPr="007C7B6C" w:rsidRDefault="007C7B6C" w:rsidP="007C7B6C">
      <w:pPr>
        <w:spacing w:line="276" w:lineRule="auto"/>
        <w:rPr>
          <w:rFonts w:ascii="Times New Roman" w:hAnsi="Times New Roman" w:cs="Times New Roman"/>
        </w:rPr>
      </w:pPr>
    </w:p>
    <w:p w14:paraId="5757C37D" w14:textId="77777777" w:rsidR="007C7B6C" w:rsidRPr="007C7B6C" w:rsidRDefault="007C7B6C" w:rsidP="007C7B6C">
      <w:pPr>
        <w:spacing w:line="276" w:lineRule="auto"/>
        <w:rPr>
          <w:rFonts w:ascii="Times New Roman" w:hAnsi="Times New Roman" w:cs="Times New Roman"/>
        </w:rPr>
      </w:pPr>
      <w:r w:rsidRPr="007C7B6C">
        <w:rPr>
          <w:rFonts w:ascii="Times New Roman" w:hAnsi="Times New Roman" w:cs="Times New Roman"/>
        </w:rPr>
        <w:t>Measurable Skills Gain</w:t>
      </w:r>
    </w:p>
    <w:p w14:paraId="5CF368E0" w14:textId="77777777" w:rsidR="007C7B6C" w:rsidRPr="007C7B6C" w:rsidRDefault="007C7B6C" w:rsidP="007C7B6C">
      <w:pPr>
        <w:spacing w:line="276" w:lineRule="auto"/>
        <w:rPr>
          <w:rFonts w:ascii="Times New Roman" w:hAnsi="Times New Roman" w:cs="Times New Roman"/>
        </w:rPr>
      </w:pPr>
      <w:r w:rsidRPr="007C7B6C">
        <w:rPr>
          <w:rFonts w:ascii="Times New Roman" w:hAnsi="Times New Roman" w:cs="Times New Roman"/>
        </w:rPr>
        <w:t>The percentage of program participants who, during a program year, are in an education or training program that leads to a recognized postsecondary credential or employment and who are achieving measurable skill gains toward a credential or employment. (Adult, Dislocated Worker, Youth)</w:t>
      </w:r>
    </w:p>
    <w:p w14:paraId="010B4ABF" w14:textId="77777777" w:rsidR="007C7B6C" w:rsidRPr="007C7B6C" w:rsidRDefault="007C7B6C" w:rsidP="007C7B6C">
      <w:pPr>
        <w:spacing w:line="276" w:lineRule="auto"/>
        <w:rPr>
          <w:rFonts w:ascii="Times New Roman" w:hAnsi="Times New Roman" w:cs="Times New Roman"/>
        </w:rPr>
      </w:pPr>
    </w:p>
    <w:p w14:paraId="293F2E0C" w14:textId="77777777" w:rsidR="007C7B6C" w:rsidRPr="007C7B6C" w:rsidRDefault="007C7B6C" w:rsidP="007C7B6C">
      <w:pPr>
        <w:spacing w:line="276" w:lineRule="auto"/>
        <w:rPr>
          <w:rFonts w:ascii="Times New Roman" w:hAnsi="Times New Roman" w:cs="Times New Roman"/>
        </w:rPr>
      </w:pPr>
      <w:r w:rsidRPr="007C7B6C">
        <w:rPr>
          <w:rFonts w:ascii="Times New Roman" w:hAnsi="Times New Roman" w:cs="Times New Roman"/>
        </w:rPr>
        <w:t>For Program Years 2018 and 2019, the following measures will not be included in the local negotiations process:</w:t>
      </w:r>
    </w:p>
    <w:p w14:paraId="77D63FB9" w14:textId="77777777" w:rsidR="007C7B6C" w:rsidRPr="007C7B6C" w:rsidRDefault="007C7B6C" w:rsidP="007C7B6C">
      <w:pPr>
        <w:spacing w:line="276" w:lineRule="auto"/>
        <w:rPr>
          <w:rFonts w:ascii="Times New Roman" w:hAnsi="Times New Roman" w:cs="Times New Roman"/>
        </w:rPr>
      </w:pPr>
    </w:p>
    <w:p w14:paraId="71579ED8" w14:textId="77777777" w:rsidR="007C7B6C" w:rsidRPr="007C7B6C" w:rsidRDefault="007C7B6C" w:rsidP="007C7B6C">
      <w:pPr>
        <w:spacing w:line="276" w:lineRule="auto"/>
        <w:rPr>
          <w:rFonts w:ascii="Times New Roman" w:hAnsi="Times New Roman" w:cs="Times New Roman"/>
        </w:rPr>
      </w:pPr>
      <w:r w:rsidRPr="007C7B6C">
        <w:rPr>
          <w:rFonts w:ascii="Times New Roman" w:hAnsi="Times New Roman" w:cs="Times New Roman"/>
        </w:rPr>
        <w:t>•        Median Earnings 2nd Quarter after Exit - Youth</w:t>
      </w:r>
    </w:p>
    <w:p w14:paraId="015003C1" w14:textId="524B188F" w:rsidR="007C7B6C" w:rsidRDefault="007C7B6C" w:rsidP="007C7B6C">
      <w:pPr>
        <w:spacing w:line="276" w:lineRule="auto"/>
        <w:rPr>
          <w:rFonts w:ascii="Times New Roman" w:hAnsi="Times New Roman" w:cs="Times New Roman"/>
        </w:rPr>
      </w:pPr>
      <w:r w:rsidRPr="007C7B6C">
        <w:rPr>
          <w:rFonts w:ascii="Times New Roman" w:hAnsi="Times New Roman" w:cs="Times New Roman"/>
        </w:rPr>
        <w:t>•        Measurable Skills Gains -Adult, Dislocated Workers, and Youth</w:t>
      </w:r>
    </w:p>
    <w:p w14:paraId="25F9FC58" w14:textId="02528002" w:rsidR="007C7B6C" w:rsidRDefault="007C7B6C" w:rsidP="007C7B6C">
      <w:pPr>
        <w:spacing w:line="276" w:lineRule="auto"/>
        <w:rPr>
          <w:rFonts w:ascii="Times New Roman" w:hAnsi="Times New Roman" w:cs="Times New Roman"/>
        </w:rPr>
      </w:pPr>
    </w:p>
    <w:p w14:paraId="32057D82" w14:textId="17ACA139" w:rsidR="007C7B6C" w:rsidRDefault="007C7B6C" w:rsidP="007C7B6C">
      <w:pPr>
        <w:spacing w:line="276" w:lineRule="auto"/>
        <w:rPr>
          <w:rFonts w:ascii="Times New Roman" w:hAnsi="Times New Roman" w:cs="Times New Roman"/>
        </w:rPr>
      </w:pPr>
    </w:p>
    <w:p w14:paraId="54B1CCA4" w14:textId="44048D9D" w:rsidR="007C7B6C" w:rsidRDefault="007C7B6C" w:rsidP="007C7B6C">
      <w:pPr>
        <w:spacing w:line="276" w:lineRule="auto"/>
        <w:rPr>
          <w:rFonts w:ascii="Times New Roman" w:hAnsi="Times New Roman" w:cs="Times New Roman"/>
        </w:rPr>
      </w:pPr>
    </w:p>
    <w:p w14:paraId="1E6B0DEE" w14:textId="77777777" w:rsidR="007C7B6C" w:rsidRDefault="007C7B6C" w:rsidP="007C7B6C">
      <w:pPr>
        <w:spacing w:line="214" w:lineRule="auto"/>
        <w:jc w:val="center"/>
        <w:rPr>
          <w:rFonts w:ascii="Times New Roman" w:hAnsi="Times New Roman" w:cs="Times New Roman"/>
          <w:b/>
        </w:rPr>
      </w:pPr>
    </w:p>
    <w:p w14:paraId="20BC9A3A" w14:textId="77777777" w:rsidR="00400DEA" w:rsidRDefault="00400DEA" w:rsidP="007C7B6C">
      <w:pPr>
        <w:jc w:val="center"/>
        <w:rPr>
          <w:rFonts w:ascii="Times New Roman" w:hAnsi="Times New Roman" w:cs="Times New Roman"/>
          <w:b/>
          <w:i/>
        </w:rPr>
        <w:sectPr w:rsidR="00400DEA" w:rsidSect="007C7B6C">
          <w:pgSz w:w="12240" w:h="15840"/>
          <w:pgMar w:top="1440" w:right="1080" w:bottom="1440" w:left="1080" w:header="720" w:footer="720" w:gutter="0"/>
          <w:cols w:space="720"/>
          <w:docGrid w:linePitch="360"/>
        </w:sectPr>
      </w:pPr>
    </w:p>
    <w:p w14:paraId="79AAE651" w14:textId="77777777" w:rsidR="00400DEA" w:rsidRDefault="00400DEA" w:rsidP="007C7B6C">
      <w:pPr>
        <w:jc w:val="center"/>
        <w:rPr>
          <w:rFonts w:ascii="Times New Roman" w:hAnsi="Times New Roman" w:cs="Times New Roman"/>
          <w:b/>
          <w:i/>
        </w:rPr>
      </w:pPr>
    </w:p>
    <w:p w14:paraId="7AF6C4EC" w14:textId="77777777" w:rsidR="00400DEA" w:rsidRDefault="00400DEA" w:rsidP="007C7B6C">
      <w:pPr>
        <w:jc w:val="center"/>
        <w:rPr>
          <w:rFonts w:ascii="Times New Roman" w:hAnsi="Times New Roman" w:cs="Times New Roman"/>
          <w:b/>
          <w:i/>
        </w:rPr>
      </w:pPr>
    </w:p>
    <w:p w14:paraId="0CB51885" w14:textId="77777777" w:rsidR="00400DEA" w:rsidRPr="00400DEA" w:rsidRDefault="00400DEA" w:rsidP="00400DEA">
      <w:pPr>
        <w:spacing w:after="160" w:line="259" w:lineRule="auto"/>
        <w:rPr>
          <w:b/>
          <w:sz w:val="22"/>
          <w:szCs w:val="22"/>
        </w:rPr>
      </w:pPr>
      <w:r w:rsidRPr="00400DEA">
        <w:rPr>
          <w:b/>
          <w:sz w:val="22"/>
          <w:szCs w:val="22"/>
        </w:rPr>
        <w:t>George Washington Area Customer Survey Results</w:t>
      </w:r>
    </w:p>
    <w:tbl>
      <w:tblPr>
        <w:tblStyle w:val="TableGrid"/>
        <w:tblW w:w="14400" w:type="dxa"/>
        <w:jc w:val="center"/>
        <w:tblLook w:val="04A0" w:firstRow="1" w:lastRow="0" w:firstColumn="1" w:lastColumn="0" w:noHBand="0" w:noVBand="1"/>
      </w:tblPr>
      <w:tblGrid>
        <w:gridCol w:w="2081"/>
        <w:gridCol w:w="1694"/>
        <w:gridCol w:w="1442"/>
        <w:gridCol w:w="1429"/>
        <w:gridCol w:w="1274"/>
        <w:gridCol w:w="1350"/>
        <w:gridCol w:w="1625"/>
        <w:gridCol w:w="2426"/>
        <w:gridCol w:w="1079"/>
      </w:tblGrid>
      <w:tr w:rsidR="00400DEA" w:rsidRPr="00400DEA" w14:paraId="1CC2C5CE" w14:textId="77777777" w:rsidTr="00400DEA">
        <w:trPr>
          <w:jc w:val="center"/>
        </w:trPr>
        <w:tc>
          <w:tcPr>
            <w:tcW w:w="2081" w:type="dxa"/>
          </w:tcPr>
          <w:p w14:paraId="1A7A4C3C" w14:textId="77777777" w:rsidR="00400DEA" w:rsidRPr="00400DEA" w:rsidRDefault="00400DEA" w:rsidP="00400DEA">
            <w:pPr>
              <w:rPr>
                <w:b/>
              </w:rPr>
            </w:pPr>
            <w:r w:rsidRPr="00400DEA">
              <w:rPr>
                <w:b/>
              </w:rPr>
              <w:t>What was the purpose of your visit?</w:t>
            </w:r>
          </w:p>
        </w:tc>
        <w:tc>
          <w:tcPr>
            <w:tcW w:w="1694" w:type="dxa"/>
          </w:tcPr>
          <w:p w14:paraId="60CB49D3" w14:textId="77777777" w:rsidR="00400DEA" w:rsidRPr="00400DEA" w:rsidRDefault="00400DEA" w:rsidP="00400DEA">
            <w:pPr>
              <w:rPr>
                <w:b/>
              </w:rPr>
            </w:pPr>
            <w:r w:rsidRPr="00400DEA">
              <w:rPr>
                <w:b/>
              </w:rPr>
              <w:t>Unemployment Claim</w:t>
            </w:r>
          </w:p>
        </w:tc>
        <w:tc>
          <w:tcPr>
            <w:tcW w:w="1442" w:type="dxa"/>
          </w:tcPr>
          <w:p w14:paraId="71DC0E0C" w14:textId="77777777" w:rsidR="00400DEA" w:rsidRPr="00400DEA" w:rsidRDefault="00400DEA" w:rsidP="00400DEA">
            <w:pPr>
              <w:rPr>
                <w:b/>
              </w:rPr>
            </w:pPr>
            <w:r w:rsidRPr="00400DEA">
              <w:rPr>
                <w:b/>
              </w:rPr>
              <w:t>Workforce Resources</w:t>
            </w:r>
          </w:p>
        </w:tc>
        <w:tc>
          <w:tcPr>
            <w:tcW w:w="1429" w:type="dxa"/>
          </w:tcPr>
          <w:p w14:paraId="2213DFDE" w14:textId="77777777" w:rsidR="00400DEA" w:rsidRPr="00400DEA" w:rsidRDefault="00400DEA" w:rsidP="00400DEA">
            <w:pPr>
              <w:rPr>
                <w:b/>
              </w:rPr>
            </w:pPr>
            <w:r w:rsidRPr="00400DEA">
              <w:rPr>
                <w:b/>
              </w:rPr>
              <w:t>Resume Assistance</w:t>
            </w:r>
          </w:p>
        </w:tc>
        <w:tc>
          <w:tcPr>
            <w:tcW w:w="1274" w:type="dxa"/>
          </w:tcPr>
          <w:p w14:paraId="6F8004B6" w14:textId="77777777" w:rsidR="00400DEA" w:rsidRPr="00400DEA" w:rsidRDefault="00400DEA" w:rsidP="00400DEA">
            <w:pPr>
              <w:rPr>
                <w:b/>
              </w:rPr>
            </w:pPr>
            <w:r w:rsidRPr="00400DEA">
              <w:rPr>
                <w:b/>
              </w:rPr>
              <w:t>Job Search Activities</w:t>
            </w:r>
          </w:p>
        </w:tc>
        <w:tc>
          <w:tcPr>
            <w:tcW w:w="1350" w:type="dxa"/>
          </w:tcPr>
          <w:p w14:paraId="1D41BBBF" w14:textId="77777777" w:rsidR="00400DEA" w:rsidRPr="00400DEA" w:rsidRDefault="00400DEA" w:rsidP="00400DEA">
            <w:pPr>
              <w:rPr>
                <w:b/>
              </w:rPr>
            </w:pPr>
            <w:r w:rsidRPr="00400DEA">
              <w:rPr>
                <w:b/>
              </w:rPr>
              <w:t>Resource Room</w:t>
            </w:r>
          </w:p>
        </w:tc>
        <w:tc>
          <w:tcPr>
            <w:tcW w:w="1625" w:type="dxa"/>
          </w:tcPr>
          <w:p w14:paraId="7DCC4B26" w14:textId="77777777" w:rsidR="00400DEA" w:rsidRPr="00400DEA" w:rsidRDefault="00400DEA" w:rsidP="00400DEA">
            <w:pPr>
              <w:rPr>
                <w:b/>
              </w:rPr>
            </w:pPr>
            <w:r w:rsidRPr="00400DEA">
              <w:rPr>
                <w:b/>
              </w:rPr>
              <w:t>Workshops or Training</w:t>
            </w:r>
          </w:p>
        </w:tc>
        <w:tc>
          <w:tcPr>
            <w:tcW w:w="2426" w:type="dxa"/>
          </w:tcPr>
          <w:p w14:paraId="216BFCEC" w14:textId="77777777" w:rsidR="00400DEA" w:rsidRPr="00400DEA" w:rsidRDefault="00400DEA" w:rsidP="00400DEA">
            <w:pPr>
              <w:rPr>
                <w:b/>
              </w:rPr>
            </w:pPr>
            <w:r w:rsidRPr="00400DEA">
              <w:rPr>
                <w:b/>
              </w:rPr>
              <w:t>Gathering Informational Materials</w:t>
            </w:r>
          </w:p>
        </w:tc>
        <w:tc>
          <w:tcPr>
            <w:tcW w:w="1079" w:type="dxa"/>
          </w:tcPr>
          <w:p w14:paraId="46D2B6FC" w14:textId="77777777" w:rsidR="00400DEA" w:rsidRPr="00400DEA" w:rsidRDefault="00400DEA" w:rsidP="00400DEA">
            <w:pPr>
              <w:rPr>
                <w:b/>
              </w:rPr>
            </w:pPr>
            <w:r w:rsidRPr="00400DEA">
              <w:rPr>
                <w:b/>
              </w:rPr>
              <w:t>Other</w:t>
            </w:r>
          </w:p>
        </w:tc>
      </w:tr>
      <w:tr w:rsidR="00400DEA" w:rsidRPr="00400DEA" w14:paraId="57AB4AAA" w14:textId="77777777" w:rsidTr="00400DEA">
        <w:trPr>
          <w:jc w:val="center"/>
        </w:trPr>
        <w:tc>
          <w:tcPr>
            <w:tcW w:w="2081" w:type="dxa"/>
          </w:tcPr>
          <w:p w14:paraId="772B24A8" w14:textId="77777777" w:rsidR="00400DEA" w:rsidRPr="00400DEA" w:rsidRDefault="00400DEA" w:rsidP="00400DEA">
            <w:pPr>
              <w:rPr>
                <w:i/>
              </w:rPr>
            </w:pPr>
            <w:r w:rsidRPr="00400DEA">
              <w:rPr>
                <w:i/>
              </w:rPr>
              <w:t>Number of Visitors</w:t>
            </w:r>
          </w:p>
        </w:tc>
        <w:tc>
          <w:tcPr>
            <w:tcW w:w="1694" w:type="dxa"/>
          </w:tcPr>
          <w:p w14:paraId="4D2A4368" w14:textId="77777777" w:rsidR="00400DEA" w:rsidRPr="00400DEA" w:rsidRDefault="00400DEA" w:rsidP="00400DEA">
            <w:pPr>
              <w:jc w:val="center"/>
            </w:pPr>
            <w:r w:rsidRPr="00400DEA">
              <w:t>47</w:t>
            </w:r>
          </w:p>
        </w:tc>
        <w:tc>
          <w:tcPr>
            <w:tcW w:w="1442" w:type="dxa"/>
          </w:tcPr>
          <w:p w14:paraId="6968C8B7" w14:textId="77777777" w:rsidR="00400DEA" w:rsidRPr="00400DEA" w:rsidRDefault="00400DEA" w:rsidP="00400DEA">
            <w:pPr>
              <w:jc w:val="center"/>
            </w:pPr>
            <w:r w:rsidRPr="00400DEA">
              <w:t>65</w:t>
            </w:r>
          </w:p>
        </w:tc>
        <w:tc>
          <w:tcPr>
            <w:tcW w:w="1429" w:type="dxa"/>
          </w:tcPr>
          <w:p w14:paraId="73E90FCF" w14:textId="77777777" w:rsidR="00400DEA" w:rsidRPr="00400DEA" w:rsidRDefault="00400DEA" w:rsidP="00400DEA">
            <w:pPr>
              <w:jc w:val="center"/>
            </w:pPr>
            <w:r w:rsidRPr="00400DEA">
              <w:t>14</w:t>
            </w:r>
          </w:p>
        </w:tc>
        <w:tc>
          <w:tcPr>
            <w:tcW w:w="1274" w:type="dxa"/>
          </w:tcPr>
          <w:p w14:paraId="4F1077A7" w14:textId="77777777" w:rsidR="00400DEA" w:rsidRPr="00400DEA" w:rsidRDefault="00400DEA" w:rsidP="00400DEA">
            <w:pPr>
              <w:jc w:val="center"/>
            </w:pPr>
            <w:r w:rsidRPr="00400DEA">
              <w:t>119</w:t>
            </w:r>
          </w:p>
        </w:tc>
        <w:tc>
          <w:tcPr>
            <w:tcW w:w="1350" w:type="dxa"/>
          </w:tcPr>
          <w:p w14:paraId="45CB1A75" w14:textId="77777777" w:rsidR="00400DEA" w:rsidRPr="00400DEA" w:rsidRDefault="00400DEA" w:rsidP="00400DEA">
            <w:pPr>
              <w:jc w:val="center"/>
            </w:pPr>
            <w:r w:rsidRPr="00400DEA">
              <w:t>119</w:t>
            </w:r>
          </w:p>
        </w:tc>
        <w:tc>
          <w:tcPr>
            <w:tcW w:w="1625" w:type="dxa"/>
          </w:tcPr>
          <w:p w14:paraId="1BC2DDB6" w14:textId="77777777" w:rsidR="00400DEA" w:rsidRPr="00400DEA" w:rsidRDefault="00400DEA" w:rsidP="00400DEA">
            <w:pPr>
              <w:jc w:val="center"/>
            </w:pPr>
            <w:r w:rsidRPr="00400DEA">
              <w:t>79</w:t>
            </w:r>
          </w:p>
        </w:tc>
        <w:tc>
          <w:tcPr>
            <w:tcW w:w="2426" w:type="dxa"/>
          </w:tcPr>
          <w:p w14:paraId="1DC0557A" w14:textId="77777777" w:rsidR="00400DEA" w:rsidRPr="00400DEA" w:rsidRDefault="00400DEA" w:rsidP="00400DEA">
            <w:pPr>
              <w:jc w:val="center"/>
            </w:pPr>
            <w:r w:rsidRPr="00400DEA">
              <w:t>0</w:t>
            </w:r>
          </w:p>
        </w:tc>
        <w:tc>
          <w:tcPr>
            <w:tcW w:w="1079" w:type="dxa"/>
          </w:tcPr>
          <w:p w14:paraId="769BF24C" w14:textId="77777777" w:rsidR="00400DEA" w:rsidRPr="00400DEA" w:rsidRDefault="00400DEA" w:rsidP="00400DEA">
            <w:pPr>
              <w:jc w:val="center"/>
            </w:pPr>
            <w:r w:rsidRPr="00400DEA">
              <w:t>9</w:t>
            </w:r>
          </w:p>
        </w:tc>
      </w:tr>
      <w:tr w:rsidR="00400DEA" w:rsidRPr="00400DEA" w14:paraId="2D519BDE" w14:textId="77777777" w:rsidTr="00400DEA">
        <w:trPr>
          <w:jc w:val="center"/>
        </w:trPr>
        <w:tc>
          <w:tcPr>
            <w:tcW w:w="2081" w:type="dxa"/>
          </w:tcPr>
          <w:p w14:paraId="615C3BBD" w14:textId="77777777" w:rsidR="00400DEA" w:rsidRPr="00400DEA" w:rsidRDefault="00400DEA" w:rsidP="00400DEA">
            <w:pPr>
              <w:rPr>
                <w:b/>
              </w:rPr>
            </w:pPr>
            <w:r w:rsidRPr="00400DEA">
              <w:rPr>
                <w:b/>
              </w:rPr>
              <w:t>Were your needs met?</w:t>
            </w:r>
          </w:p>
        </w:tc>
        <w:tc>
          <w:tcPr>
            <w:tcW w:w="1694" w:type="dxa"/>
          </w:tcPr>
          <w:p w14:paraId="2A6CB5A7" w14:textId="77777777" w:rsidR="00400DEA" w:rsidRPr="00400DEA" w:rsidRDefault="00400DEA" w:rsidP="00400DEA">
            <w:pPr>
              <w:jc w:val="center"/>
              <w:rPr>
                <w:b/>
              </w:rPr>
            </w:pPr>
            <w:r w:rsidRPr="00400DEA">
              <w:rPr>
                <w:b/>
              </w:rPr>
              <w:t>Yes</w:t>
            </w:r>
          </w:p>
        </w:tc>
        <w:tc>
          <w:tcPr>
            <w:tcW w:w="1442" w:type="dxa"/>
          </w:tcPr>
          <w:p w14:paraId="2781820A" w14:textId="77777777" w:rsidR="00400DEA" w:rsidRPr="00400DEA" w:rsidRDefault="00400DEA" w:rsidP="00400DEA">
            <w:pPr>
              <w:jc w:val="center"/>
              <w:rPr>
                <w:b/>
              </w:rPr>
            </w:pPr>
            <w:r w:rsidRPr="00400DEA">
              <w:rPr>
                <w:b/>
              </w:rPr>
              <w:t>No</w:t>
            </w:r>
          </w:p>
        </w:tc>
        <w:tc>
          <w:tcPr>
            <w:tcW w:w="9183" w:type="dxa"/>
            <w:gridSpan w:val="6"/>
            <w:vMerge w:val="restart"/>
          </w:tcPr>
          <w:p w14:paraId="2E668037" w14:textId="77777777" w:rsidR="00400DEA" w:rsidRPr="00400DEA" w:rsidRDefault="00400DEA" w:rsidP="00400DEA">
            <w:pPr>
              <w:rPr>
                <w:b/>
              </w:rPr>
            </w:pPr>
          </w:p>
        </w:tc>
      </w:tr>
      <w:tr w:rsidR="00400DEA" w:rsidRPr="00400DEA" w14:paraId="05B1D75F" w14:textId="77777777" w:rsidTr="00400DEA">
        <w:trPr>
          <w:jc w:val="center"/>
        </w:trPr>
        <w:tc>
          <w:tcPr>
            <w:tcW w:w="2081" w:type="dxa"/>
          </w:tcPr>
          <w:p w14:paraId="2ED55DFB" w14:textId="77777777" w:rsidR="00400DEA" w:rsidRPr="00400DEA" w:rsidRDefault="00400DEA" w:rsidP="00400DEA">
            <w:pPr>
              <w:rPr>
                <w:i/>
              </w:rPr>
            </w:pPr>
            <w:r w:rsidRPr="00400DEA">
              <w:rPr>
                <w:i/>
              </w:rPr>
              <w:t>Number of Visitors</w:t>
            </w:r>
          </w:p>
        </w:tc>
        <w:tc>
          <w:tcPr>
            <w:tcW w:w="1694" w:type="dxa"/>
          </w:tcPr>
          <w:p w14:paraId="4A8320DA" w14:textId="77777777" w:rsidR="00400DEA" w:rsidRPr="00400DEA" w:rsidRDefault="00400DEA" w:rsidP="00400DEA">
            <w:pPr>
              <w:jc w:val="center"/>
            </w:pPr>
            <w:r w:rsidRPr="00400DEA">
              <w:t>302</w:t>
            </w:r>
          </w:p>
        </w:tc>
        <w:tc>
          <w:tcPr>
            <w:tcW w:w="1442" w:type="dxa"/>
          </w:tcPr>
          <w:p w14:paraId="23902DA7" w14:textId="77777777" w:rsidR="00400DEA" w:rsidRPr="00400DEA" w:rsidRDefault="00400DEA" w:rsidP="00400DEA">
            <w:pPr>
              <w:jc w:val="center"/>
            </w:pPr>
            <w:r w:rsidRPr="00400DEA">
              <w:t>0</w:t>
            </w:r>
          </w:p>
        </w:tc>
        <w:tc>
          <w:tcPr>
            <w:tcW w:w="9183" w:type="dxa"/>
            <w:gridSpan w:val="6"/>
            <w:vMerge/>
          </w:tcPr>
          <w:p w14:paraId="6D342D11" w14:textId="77777777" w:rsidR="00400DEA" w:rsidRPr="00400DEA" w:rsidRDefault="00400DEA" w:rsidP="00400DEA">
            <w:pPr>
              <w:rPr>
                <w:b/>
              </w:rPr>
            </w:pPr>
          </w:p>
        </w:tc>
      </w:tr>
      <w:tr w:rsidR="00400DEA" w:rsidRPr="00400DEA" w14:paraId="6DBBAC4C" w14:textId="77777777" w:rsidTr="00400DEA">
        <w:trPr>
          <w:jc w:val="center"/>
        </w:trPr>
        <w:tc>
          <w:tcPr>
            <w:tcW w:w="2081" w:type="dxa"/>
          </w:tcPr>
          <w:p w14:paraId="12A00419" w14:textId="77777777" w:rsidR="00400DEA" w:rsidRPr="00400DEA" w:rsidRDefault="00400DEA" w:rsidP="00400DEA">
            <w:pPr>
              <w:rPr>
                <w:b/>
              </w:rPr>
            </w:pPr>
            <w:r w:rsidRPr="00400DEA">
              <w:rPr>
                <w:b/>
              </w:rPr>
              <w:t>Was the Staff Knowledgeable?</w:t>
            </w:r>
          </w:p>
        </w:tc>
        <w:tc>
          <w:tcPr>
            <w:tcW w:w="1694" w:type="dxa"/>
          </w:tcPr>
          <w:p w14:paraId="1FC9E97B" w14:textId="77777777" w:rsidR="00400DEA" w:rsidRPr="00400DEA" w:rsidRDefault="00400DEA" w:rsidP="00400DEA">
            <w:pPr>
              <w:jc w:val="center"/>
              <w:rPr>
                <w:b/>
              </w:rPr>
            </w:pPr>
            <w:r w:rsidRPr="00400DEA">
              <w:rPr>
                <w:b/>
              </w:rPr>
              <w:t>Yes</w:t>
            </w:r>
          </w:p>
        </w:tc>
        <w:tc>
          <w:tcPr>
            <w:tcW w:w="1442" w:type="dxa"/>
          </w:tcPr>
          <w:p w14:paraId="200EE894" w14:textId="77777777" w:rsidR="00400DEA" w:rsidRPr="00400DEA" w:rsidRDefault="00400DEA" w:rsidP="00400DEA">
            <w:pPr>
              <w:jc w:val="center"/>
              <w:rPr>
                <w:b/>
              </w:rPr>
            </w:pPr>
            <w:r w:rsidRPr="00400DEA">
              <w:rPr>
                <w:b/>
              </w:rPr>
              <w:t>No</w:t>
            </w:r>
          </w:p>
        </w:tc>
        <w:tc>
          <w:tcPr>
            <w:tcW w:w="9183" w:type="dxa"/>
            <w:gridSpan w:val="6"/>
            <w:vMerge/>
          </w:tcPr>
          <w:p w14:paraId="76FD47E2" w14:textId="77777777" w:rsidR="00400DEA" w:rsidRPr="00400DEA" w:rsidRDefault="00400DEA" w:rsidP="00400DEA">
            <w:pPr>
              <w:rPr>
                <w:b/>
              </w:rPr>
            </w:pPr>
          </w:p>
        </w:tc>
      </w:tr>
      <w:tr w:rsidR="00400DEA" w:rsidRPr="00400DEA" w14:paraId="7F58960B" w14:textId="77777777" w:rsidTr="00400DEA">
        <w:trPr>
          <w:jc w:val="center"/>
        </w:trPr>
        <w:tc>
          <w:tcPr>
            <w:tcW w:w="2081" w:type="dxa"/>
          </w:tcPr>
          <w:p w14:paraId="53CDE1E9" w14:textId="77777777" w:rsidR="00400DEA" w:rsidRPr="00400DEA" w:rsidRDefault="00400DEA" w:rsidP="00400DEA">
            <w:pPr>
              <w:rPr>
                <w:i/>
              </w:rPr>
            </w:pPr>
            <w:r w:rsidRPr="00400DEA">
              <w:rPr>
                <w:i/>
              </w:rPr>
              <w:t>Number of Visitors</w:t>
            </w:r>
          </w:p>
        </w:tc>
        <w:tc>
          <w:tcPr>
            <w:tcW w:w="1694" w:type="dxa"/>
          </w:tcPr>
          <w:p w14:paraId="1C607CB1" w14:textId="77777777" w:rsidR="00400DEA" w:rsidRPr="00400DEA" w:rsidRDefault="00400DEA" w:rsidP="00400DEA">
            <w:pPr>
              <w:jc w:val="center"/>
            </w:pPr>
            <w:r w:rsidRPr="00400DEA">
              <w:t>302</w:t>
            </w:r>
          </w:p>
        </w:tc>
        <w:tc>
          <w:tcPr>
            <w:tcW w:w="1442" w:type="dxa"/>
          </w:tcPr>
          <w:p w14:paraId="3C9C4BFF" w14:textId="77777777" w:rsidR="00400DEA" w:rsidRPr="00400DEA" w:rsidRDefault="00400DEA" w:rsidP="00400DEA">
            <w:pPr>
              <w:jc w:val="center"/>
            </w:pPr>
            <w:r w:rsidRPr="00400DEA">
              <w:t>0</w:t>
            </w:r>
          </w:p>
        </w:tc>
        <w:tc>
          <w:tcPr>
            <w:tcW w:w="9183" w:type="dxa"/>
            <w:gridSpan w:val="6"/>
            <w:vMerge/>
          </w:tcPr>
          <w:p w14:paraId="531C4A3B" w14:textId="77777777" w:rsidR="00400DEA" w:rsidRPr="00400DEA" w:rsidRDefault="00400DEA" w:rsidP="00400DEA">
            <w:pPr>
              <w:rPr>
                <w:b/>
              </w:rPr>
            </w:pPr>
          </w:p>
        </w:tc>
      </w:tr>
      <w:tr w:rsidR="00400DEA" w:rsidRPr="00400DEA" w14:paraId="2F20E72B" w14:textId="77777777" w:rsidTr="00400DEA">
        <w:trPr>
          <w:jc w:val="center"/>
        </w:trPr>
        <w:tc>
          <w:tcPr>
            <w:tcW w:w="2081" w:type="dxa"/>
          </w:tcPr>
          <w:p w14:paraId="04811152" w14:textId="77777777" w:rsidR="00400DEA" w:rsidRPr="00400DEA" w:rsidRDefault="00400DEA" w:rsidP="00400DEA">
            <w:pPr>
              <w:rPr>
                <w:b/>
              </w:rPr>
            </w:pPr>
            <w:r w:rsidRPr="00400DEA">
              <w:rPr>
                <w:b/>
              </w:rPr>
              <w:t>If the Staff was unable to meet your needs, were you provided contact information for partner agencies/resources?</w:t>
            </w:r>
          </w:p>
        </w:tc>
        <w:tc>
          <w:tcPr>
            <w:tcW w:w="1694" w:type="dxa"/>
          </w:tcPr>
          <w:p w14:paraId="66822ADD" w14:textId="77777777" w:rsidR="00400DEA" w:rsidRPr="00400DEA" w:rsidRDefault="00400DEA" w:rsidP="00400DEA">
            <w:pPr>
              <w:jc w:val="center"/>
              <w:rPr>
                <w:b/>
              </w:rPr>
            </w:pPr>
            <w:r w:rsidRPr="00400DEA">
              <w:rPr>
                <w:b/>
              </w:rPr>
              <w:t>Yes</w:t>
            </w:r>
          </w:p>
        </w:tc>
        <w:tc>
          <w:tcPr>
            <w:tcW w:w="1442" w:type="dxa"/>
          </w:tcPr>
          <w:p w14:paraId="2AB34358" w14:textId="77777777" w:rsidR="00400DEA" w:rsidRPr="00400DEA" w:rsidRDefault="00400DEA" w:rsidP="00400DEA">
            <w:pPr>
              <w:jc w:val="center"/>
              <w:rPr>
                <w:b/>
              </w:rPr>
            </w:pPr>
            <w:r w:rsidRPr="00400DEA">
              <w:rPr>
                <w:b/>
              </w:rPr>
              <w:t>No</w:t>
            </w:r>
          </w:p>
        </w:tc>
        <w:tc>
          <w:tcPr>
            <w:tcW w:w="1429" w:type="dxa"/>
          </w:tcPr>
          <w:p w14:paraId="3A2B3F64" w14:textId="77777777" w:rsidR="00400DEA" w:rsidRPr="00400DEA" w:rsidRDefault="00400DEA" w:rsidP="00400DEA">
            <w:pPr>
              <w:jc w:val="center"/>
              <w:rPr>
                <w:b/>
              </w:rPr>
            </w:pPr>
            <w:r w:rsidRPr="00400DEA">
              <w:rPr>
                <w:b/>
              </w:rPr>
              <w:t>N/A</w:t>
            </w:r>
          </w:p>
        </w:tc>
        <w:tc>
          <w:tcPr>
            <w:tcW w:w="7754" w:type="dxa"/>
            <w:gridSpan w:val="5"/>
            <w:vMerge w:val="restart"/>
          </w:tcPr>
          <w:p w14:paraId="282BB08D" w14:textId="77777777" w:rsidR="00400DEA" w:rsidRPr="00400DEA" w:rsidRDefault="00400DEA" w:rsidP="00400DEA">
            <w:pPr>
              <w:rPr>
                <w:b/>
              </w:rPr>
            </w:pPr>
          </w:p>
        </w:tc>
      </w:tr>
      <w:tr w:rsidR="00400DEA" w:rsidRPr="00400DEA" w14:paraId="641FF4C6" w14:textId="77777777" w:rsidTr="00400DEA">
        <w:trPr>
          <w:jc w:val="center"/>
        </w:trPr>
        <w:tc>
          <w:tcPr>
            <w:tcW w:w="2081" w:type="dxa"/>
          </w:tcPr>
          <w:p w14:paraId="1C511D36" w14:textId="77777777" w:rsidR="00400DEA" w:rsidRPr="00400DEA" w:rsidRDefault="00400DEA" w:rsidP="00400DEA">
            <w:pPr>
              <w:rPr>
                <w:i/>
              </w:rPr>
            </w:pPr>
            <w:r w:rsidRPr="00400DEA">
              <w:rPr>
                <w:i/>
              </w:rPr>
              <w:t>Number of Visitors</w:t>
            </w:r>
          </w:p>
        </w:tc>
        <w:tc>
          <w:tcPr>
            <w:tcW w:w="1694" w:type="dxa"/>
          </w:tcPr>
          <w:p w14:paraId="6EDA6A1F" w14:textId="77777777" w:rsidR="00400DEA" w:rsidRPr="00400DEA" w:rsidRDefault="00400DEA" w:rsidP="00400DEA">
            <w:pPr>
              <w:jc w:val="center"/>
            </w:pPr>
            <w:r w:rsidRPr="00400DEA">
              <w:t>0</w:t>
            </w:r>
          </w:p>
        </w:tc>
        <w:tc>
          <w:tcPr>
            <w:tcW w:w="1442" w:type="dxa"/>
          </w:tcPr>
          <w:p w14:paraId="4C26085E" w14:textId="77777777" w:rsidR="00400DEA" w:rsidRPr="00400DEA" w:rsidRDefault="00400DEA" w:rsidP="00400DEA">
            <w:pPr>
              <w:jc w:val="center"/>
            </w:pPr>
            <w:r w:rsidRPr="00400DEA">
              <w:t>0</w:t>
            </w:r>
          </w:p>
        </w:tc>
        <w:tc>
          <w:tcPr>
            <w:tcW w:w="1429" w:type="dxa"/>
          </w:tcPr>
          <w:p w14:paraId="6A1BE792" w14:textId="77777777" w:rsidR="00400DEA" w:rsidRPr="00400DEA" w:rsidRDefault="00400DEA" w:rsidP="00400DEA">
            <w:pPr>
              <w:jc w:val="center"/>
            </w:pPr>
            <w:r w:rsidRPr="00400DEA">
              <w:t>0</w:t>
            </w:r>
          </w:p>
        </w:tc>
        <w:tc>
          <w:tcPr>
            <w:tcW w:w="7754" w:type="dxa"/>
            <w:gridSpan w:val="5"/>
            <w:vMerge/>
          </w:tcPr>
          <w:p w14:paraId="4B8FBBAF" w14:textId="77777777" w:rsidR="00400DEA" w:rsidRPr="00400DEA" w:rsidRDefault="00400DEA" w:rsidP="00400DEA">
            <w:pPr>
              <w:rPr>
                <w:b/>
              </w:rPr>
            </w:pPr>
          </w:p>
        </w:tc>
      </w:tr>
      <w:tr w:rsidR="00400DEA" w:rsidRPr="00400DEA" w14:paraId="2B623A6B" w14:textId="77777777" w:rsidTr="00400DEA">
        <w:trPr>
          <w:jc w:val="center"/>
        </w:trPr>
        <w:tc>
          <w:tcPr>
            <w:tcW w:w="2081" w:type="dxa"/>
          </w:tcPr>
          <w:p w14:paraId="38FE45B8" w14:textId="77777777" w:rsidR="00400DEA" w:rsidRPr="00400DEA" w:rsidRDefault="00400DEA" w:rsidP="00400DEA">
            <w:pPr>
              <w:rPr>
                <w:b/>
              </w:rPr>
            </w:pPr>
            <w:r w:rsidRPr="00400DEA">
              <w:rPr>
                <w:b/>
              </w:rPr>
              <w:t>How helpful was the Staff during your visit to the Virginia Career Works Center?</w:t>
            </w:r>
          </w:p>
        </w:tc>
        <w:tc>
          <w:tcPr>
            <w:tcW w:w="1694" w:type="dxa"/>
          </w:tcPr>
          <w:p w14:paraId="0DC56C01" w14:textId="77777777" w:rsidR="00400DEA" w:rsidRPr="00400DEA" w:rsidRDefault="00400DEA" w:rsidP="00400DEA">
            <w:pPr>
              <w:jc w:val="center"/>
              <w:rPr>
                <w:b/>
              </w:rPr>
            </w:pPr>
            <w:r w:rsidRPr="00400DEA">
              <w:rPr>
                <w:b/>
              </w:rPr>
              <w:t>1 (Poor)</w:t>
            </w:r>
          </w:p>
        </w:tc>
        <w:tc>
          <w:tcPr>
            <w:tcW w:w="1442" w:type="dxa"/>
          </w:tcPr>
          <w:p w14:paraId="69CD12C4" w14:textId="77777777" w:rsidR="00400DEA" w:rsidRPr="00400DEA" w:rsidRDefault="00400DEA" w:rsidP="00400DEA">
            <w:pPr>
              <w:jc w:val="center"/>
              <w:rPr>
                <w:b/>
              </w:rPr>
            </w:pPr>
            <w:r w:rsidRPr="00400DEA">
              <w:rPr>
                <w:b/>
              </w:rPr>
              <w:t>2</w:t>
            </w:r>
          </w:p>
        </w:tc>
        <w:tc>
          <w:tcPr>
            <w:tcW w:w="1429" w:type="dxa"/>
          </w:tcPr>
          <w:p w14:paraId="7B55D014" w14:textId="77777777" w:rsidR="00400DEA" w:rsidRPr="00400DEA" w:rsidRDefault="00400DEA" w:rsidP="00400DEA">
            <w:pPr>
              <w:jc w:val="center"/>
              <w:rPr>
                <w:b/>
              </w:rPr>
            </w:pPr>
            <w:r w:rsidRPr="00400DEA">
              <w:rPr>
                <w:b/>
              </w:rPr>
              <w:t>3 (Average)</w:t>
            </w:r>
          </w:p>
        </w:tc>
        <w:tc>
          <w:tcPr>
            <w:tcW w:w="1274" w:type="dxa"/>
          </w:tcPr>
          <w:p w14:paraId="261C782B" w14:textId="77777777" w:rsidR="00400DEA" w:rsidRPr="00400DEA" w:rsidRDefault="00400DEA" w:rsidP="00400DEA">
            <w:pPr>
              <w:jc w:val="center"/>
              <w:rPr>
                <w:b/>
              </w:rPr>
            </w:pPr>
            <w:r w:rsidRPr="00400DEA">
              <w:rPr>
                <w:b/>
              </w:rPr>
              <w:t>4</w:t>
            </w:r>
          </w:p>
        </w:tc>
        <w:tc>
          <w:tcPr>
            <w:tcW w:w="1350" w:type="dxa"/>
          </w:tcPr>
          <w:p w14:paraId="2D3AC87D" w14:textId="77777777" w:rsidR="00400DEA" w:rsidRPr="00400DEA" w:rsidRDefault="00400DEA" w:rsidP="00400DEA">
            <w:pPr>
              <w:jc w:val="center"/>
              <w:rPr>
                <w:b/>
              </w:rPr>
            </w:pPr>
            <w:r w:rsidRPr="00400DEA">
              <w:rPr>
                <w:b/>
              </w:rPr>
              <w:t>5 (Excellent)</w:t>
            </w:r>
          </w:p>
        </w:tc>
        <w:tc>
          <w:tcPr>
            <w:tcW w:w="5130" w:type="dxa"/>
            <w:gridSpan w:val="3"/>
            <w:vMerge w:val="restart"/>
          </w:tcPr>
          <w:p w14:paraId="432A2619" w14:textId="77777777" w:rsidR="00400DEA" w:rsidRPr="00400DEA" w:rsidRDefault="00400DEA" w:rsidP="00400DEA">
            <w:pPr>
              <w:rPr>
                <w:b/>
              </w:rPr>
            </w:pPr>
            <w:r w:rsidRPr="00400DEA">
              <w:rPr>
                <w:b/>
              </w:rPr>
              <w:t>Additional Comments:</w:t>
            </w:r>
          </w:p>
          <w:p w14:paraId="430459E2" w14:textId="77777777" w:rsidR="00400DEA" w:rsidRPr="00400DEA" w:rsidRDefault="00400DEA" w:rsidP="00400DEA">
            <w:pPr>
              <w:numPr>
                <w:ilvl w:val="0"/>
                <w:numId w:val="48"/>
              </w:numPr>
              <w:contextualSpacing/>
            </w:pPr>
            <w:r w:rsidRPr="00400DEA">
              <w:t>MaryAnn is a great resource and very helpful.</w:t>
            </w:r>
          </w:p>
          <w:p w14:paraId="18F913E9" w14:textId="77777777" w:rsidR="00400DEA" w:rsidRPr="00400DEA" w:rsidRDefault="00400DEA" w:rsidP="00400DEA">
            <w:pPr>
              <w:numPr>
                <w:ilvl w:val="0"/>
                <w:numId w:val="48"/>
              </w:numPr>
              <w:contextualSpacing/>
            </w:pPr>
            <w:r w:rsidRPr="00400DEA">
              <w:t>Resume workshop was very informative and helpful.</w:t>
            </w:r>
          </w:p>
          <w:p w14:paraId="267D9F32" w14:textId="77777777" w:rsidR="00400DEA" w:rsidRPr="00400DEA" w:rsidRDefault="00400DEA" w:rsidP="00400DEA">
            <w:pPr>
              <w:numPr>
                <w:ilvl w:val="0"/>
                <w:numId w:val="48"/>
              </w:numPr>
              <w:contextualSpacing/>
            </w:pPr>
            <w:r w:rsidRPr="00400DEA">
              <w:t>Professional and respectable center.</w:t>
            </w:r>
          </w:p>
          <w:p w14:paraId="3C511AEE" w14:textId="77777777" w:rsidR="00400DEA" w:rsidRPr="00400DEA" w:rsidRDefault="00400DEA" w:rsidP="00400DEA">
            <w:pPr>
              <w:numPr>
                <w:ilvl w:val="0"/>
                <w:numId w:val="48"/>
              </w:numPr>
              <w:contextualSpacing/>
            </w:pPr>
            <w:r w:rsidRPr="00400DEA">
              <w:t>Ms. Page was very inspiring.</w:t>
            </w:r>
          </w:p>
          <w:p w14:paraId="0E82E72B" w14:textId="77777777" w:rsidR="00400DEA" w:rsidRPr="00400DEA" w:rsidRDefault="00400DEA" w:rsidP="00400DEA">
            <w:pPr>
              <w:numPr>
                <w:ilvl w:val="0"/>
                <w:numId w:val="48"/>
              </w:numPr>
              <w:contextualSpacing/>
            </w:pPr>
            <w:r w:rsidRPr="00400DEA">
              <w:t>Very pleased with the services available.</w:t>
            </w:r>
          </w:p>
          <w:p w14:paraId="4EEB13C5" w14:textId="77777777" w:rsidR="00400DEA" w:rsidRPr="00400DEA" w:rsidRDefault="00400DEA" w:rsidP="00400DEA">
            <w:pPr>
              <w:rPr>
                <w:b/>
              </w:rPr>
            </w:pPr>
          </w:p>
        </w:tc>
      </w:tr>
      <w:tr w:rsidR="00400DEA" w:rsidRPr="00400DEA" w14:paraId="42BF6F16" w14:textId="77777777" w:rsidTr="00400DEA">
        <w:trPr>
          <w:jc w:val="center"/>
        </w:trPr>
        <w:tc>
          <w:tcPr>
            <w:tcW w:w="2081" w:type="dxa"/>
          </w:tcPr>
          <w:p w14:paraId="7267EA24" w14:textId="77777777" w:rsidR="00400DEA" w:rsidRPr="00400DEA" w:rsidRDefault="00400DEA" w:rsidP="00400DEA">
            <w:pPr>
              <w:rPr>
                <w:i/>
              </w:rPr>
            </w:pPr>
            <w:r w:rsidRPr="00400DEA">
              <w:rPr>
                <w:i/>
              </w:rPr>
              <w:t>Number of Visitors</w:t>
            </w:r>
          </w:p>
        </w:tc>
        <w:tc>
          <w:tcPr>
            <w:tcW w:w="1694" w:type="dxa"/>
          </w:tcPr>
          <w:p w14:paraId="178E6E07" w14:textId="77777777" w:rsidR="00400DEA" w:rsidRPr="00400DEA" w:rsidRDefault="00400DEA" w:rsidP="00400DEA">
            <w:pPr>
              <w:jc w:val="center"/>
            </w:pPr>
            <w:r w:rsidRPr="00400DEA">
              <w:t>0</w:t>
            </w:r>
          </w:p>
        </w:tc>
        <w:tc>
          <w:tcPr>
            <w:tcW w:w="1442" w:type="dxa"/>
          </w:tcPr>
          <w:p w14:paraId="4E1FBB43" w14:textId="77777777" w:rsidR="00400DEA" w:rsidRPr="00400DEA" w:rsidRDefault="00400DEA" w:rsidP="00400DEA">
            <w:pPr>
              <w:jc w:val="center"/>
            </w:pPr>
            <w:r w:rsidRPr="00400DEA">
              <w:t>0</w:t>
            </w:r>
          </w:p>
        </w:tc>
        <w:tc>
          <w:tcPr>
            <w:tcW w:w="1429" w:type="dxa"/>
          </w:tcPr>
          <w:p w14:paraId="325FE670" w14:textId="77777777" w:rsidR="00400DEA" w:rsidRPr="00400DEA" w:rsidRDefault="00400DEA" w:rsidP="00400DEA">
            <w:pPr>
              <w:jc w:val="center"/>
            </w:pPr>
            <w:r w:rsidRPr="00400DEA">
              <w:t>0</w:t>
            </w:r>
          </w:p>
        </w:tc>
        <w:tc>
          <w:tcPr>
            <w:tcW w:w="1274" w:type="dxa"/>
          </w:tcPr>
          <w:p w14:paraId="24181C26" w14:textId="77777777" w:rsidR="00400DEA" w:rsidRPr="00400DEA" w:rsidRDefault="00400DEA" w:rsidP="00400DEA">
            <w:pPr>
              <w:jc w:val="center"/>
            </w:pPr>
            <w:r w:rsidRPr="00400DEA">
              <w:t>0</w:t>
            </w:r>
          </w:p>
        </w:tc>
        <w:tc>
          <w:tcPr>
            <w:tcW w:w="1350" w:type="dxa"/>
          </w:tcPr>
          <w:p w14:paraId="4BFC9FE4" w14:textId="77777777" w:rsidR="00400DEA" w:rsidRPr="00400DEA" w:rsidRDefault="00400DEA" w:rsidP="00400DEA">
            <w:pPr>
              <w:jc w:val="center"/>
            </w:pPr>
            <w:r w:rsidRPr="00400DEA">
              <w:t>302</w:t>
            </w:r>
          </w:p>
        </w:tc>
        <w:tc>
          <w:tcPr>
            <w:tcW w:w="5130" w:type="dxa"/>
            <w:gridSpan w:val="3"/>
            <w:vMerge/>
          </w:tcPr>
          <w:p w14:paraId="358ECF9C" w14:textId="77777777" w:rsidR="00400DEA" w:rsidRPr="00400DEA" w:rsidRDefault="00400DEA" w:rsidP="00400DEA">
            <w:pPr>
              <w:rPr>
                <w:b/>
              </w:rPr>
            </w:pPr>
          </w:p>
        </w:tc>
      </w:tr>
      <w:tr w:rsidR="00400DEA" w:rsidRPr="00400DEA" w14:paraId="5BFF0590" w14:textId="77777777" w:rsidTr="00400DEA">
        <w:trPr>
          <w:jc w:val="center"/>
        </w:trPr>
        <w:tc>
          <w:tcPr>
            <w:tcW w:w="2081" w:type="dxa"/>
          </w:tcPr>
          <w:p w14:paraId="4515698C" w14:textId="77777777" w:rsidR="00400DEA" w:rsidRPr="00400DEA" w:rsidRDefault="00400DEA" w:rsidP="00400DEA">
            <w:pPr>
              <w:rPr>
                <w:b/>
              </w:rPr>
            </w:pPr>
            <w:r w:rsidRPr="00400DEA">
              <w:rPr>
                <w:b/>
              </w:rPr>
              <w:t>How would you rate your overall visit to the Virginia Career Works Center?</w:t>
            </w:r>
          </w:p>
        </w:tc>
        <w:tc>
          <w:tcPr>
            <w:tcW w:w="1694" w:type="dxa"/>
          </w:tcPr>
          <w:p w14:paraId="617EEF6E" w14:textId="77777777" w:rsidR="00400DEA" w:rsidRPr="00400DEA" w:rsidRDefault="00400DEA" w:rsidP="00400DEA">
            <w:pPr>
              <w:jc w:val="center"/>
              <w:rPr>
                <w:b/>
              </w:rPr>
            </w:pPr>
            <w:r w:rsidRPr="00400DEA">
              <w:rPr>
                <w:b/>
              </w:rPr>
              <w:t>1 (Poor)</w:t>
            </w:r>
          </w:p>
        </w:tc>
        <w:tc>
          <w:tcPr>
            <w:tcW w:w="1442" w:type="dxa"/>
          </w:tcPr>
          <w:p w14:paraId="5DB44B6A" w14:textId="77777777" w:rsidR="00400DEA" w:rsidRPr="00400DEA" w:rsidRDefault="00400DEA" w:rsidP="00400DEA">
            <w:pPr>
              <w:jc w:val="center"/>
              <w:rPr>
                <w:b/>
              </w:rPr>
            </w:pPr>
            <w:r w:rsidRPr="00400DEA">
              <w:rPr>
                <w:b/>
              </w:rPr>
              <w:t>2</w:t>
            </w:r>
          </w:p>
        </w:tc>
        <w:tc>
          <w:tcPr>
            <w:tcW w:w="1429" w:type="dxa"/>
          </w:tcPr>
          <w:p w14:paraId="68BE1665" w14:textId="77777777" w:rsidR="00400DEA" w:rsidRPr="00400DEA" w:rsidRDefault="00400DEA" w:rsidP="00400DEA">
            <w:pPr>
              <w:jc w:val="center"/>
              <w:rPr>
                <w:b/>
              </w:rPr>
            </w:pPr>
            <w:r w:rsidRPr="00400DEA">
              <w:rPr>
                <w:b/>
              </w:rPr>
              <w:t>3 (Average)</w:t>
            </w:r>
          </w:p>
        </w:tc>
        <w:tc>
          <w:tcPr>
            <w:tcW w:w="1274" w:type="dxa"/>
          </w:tcPr>
          <w:p w14:paraId="5F6E0851" w14:textId="77777777" w:rsidR="00400DEA" w:rsidRPr="00400DEA" w:rsidRDefault="00400DEA" w:rsidP="00400DEA">
            <w:pPr>
              <w:jc w:val="center"/>
              <w:rPr>
                <w:b/>
              </w:rPr>
            </w:pPr>
            <w:r w:rsidRPr="00400DEA">
              <w:rPr>
                <w:b/>
              </w:rPr>
              <w:t>4</w:t>
            </w:r>
          </w:p>
        </w:tc>
        <w:tc>
          <w:tcPr>
            <w:tcW w:w="1350" w:type="dxa"/>
          </w:tcPr>
          <w:p w14:paraId="1B41ED49" w14:textId="77777777" w:rsidR="00400DEA" w:rsidRPr="00400DEA" w:rsidRDefault="00400DEA" w:rsidP="00400DEA">
            <w:pPr>
              <w:jc w:val="center"/>
              <w:rPr>
                <w:b/>
              </w:rPr>
            </w:pPr>
            <w:r w:rsidRPr="00400DEA">
              <w:rPr>
                <w:b/>
              </w:rPr>
              <w:t>5 (Excellent)</w:t>
            </w:r>
          </w:p>
        </w:tc>
        <w:tc>
          <w:tcPr>
            <w:tcW w:w="5130" w:type="dxa"/>
            <w:gridSpan w:val="3"/>
            <w:vMerge/>
          </w:tcPr>
          <w:p w14:paraId="4B38C589" w14:textId="77777777" w:rsidR="00400DEA" w:rsidRPr="00400DEA" w:rsidRDefault="00400DEA" w:rsidP="00400DEA">
            <w:pPr>
              <w:rPr>
                <w:b/>
              </w:rPr>
            </w:pPr>
          </w:p>
        </w:tc>
      </w:tr>
      <w:tr w:rsidR="00400DEA" w:rsidRPr="00400DEA" w14:paraId="36201363" w14:textId="77777777" w:rsidTr="00400DEA">
        <w:trPr>
          <w:trHeight w:val="278"/>
          <w:jc w:val="center"/>
        </w:trPr>
        <w:tc>
          <w:tcPr>
            <w:tcW w:w="2081" w:type="dxa"/>
          </w:tcPr>
          <w:p w14:paraId="61855B9F" w14:textId="77777777" w:rsidR="00400DEA" w:rsidRPr="00400DEA" w:rsidRDefault="00400DEA" w:rsidP="00400DEA">
            <w:pPr>
              <w:rPr>
                <w:i/>
              </w:rPr>
            </w:pPr>
            <w:r w:rsidRPr="00400DEA">
              <w:rPr>
                <w:i/>
              </w:rPr>
              <w:t>Number of Visitors</w:t>
            </w:r>
          </w:p>
        </w:tc>
        <w:tc>
          <w:tcPr>
            <w:tcW w:w="1694" w:type="dxa"/>
          </w:tcPr>
          <w:p w14:paraId="5418DBB2" w14:textId="77777777" w:rsidR="00400DEA" w:rsidRPr="00400DEA" w:rsidRDefault="00400DEA" w:rsidP="00400DEA">
            <w:pPr>
              <w:jc w:val="center"/>
            </w:pPr>
            <w:r w:rsidRPr="00400DEA">
              <w:t>0</w:t>
            </w:r>
          </w:p>
        </w:tc>
        <w:tc>
          <w:tcPr>
            <w:tcW w:w="1442" w:type="dxa"/>
          </w:tcPr>
          <w:p w14:paraId="58B11BF2" w14:textId="77777777" w:rsidR="00400DEA" w:rsidRPr="00400DEA" w:rsidRDefault="00400DEA" w:rsidP="00400DEA">
            <w:pPr>
              <w:jc w:val="center"/>
            </w:pPr>
            <w:r w:rsidRPr="00400DEA">
              <w:t>0</w:t>
            </w:r>
          </w:p>
        </w:tc>
        <w:tc>
          <w:tcPr>
            <w:tcW w:w="1429" w:type="dxa"/>
          </w:tcPr>
          <w:p w14:paraId="1D89FC6A" w14:textId="77777777" w:rsidR="00400DEA" w:rsidRPr="00400DEA" w:rsidRDefault="00400DEA" w:rsidP="00400DEA">
            <w:pPr>
              <w:jc w:val="center"/>
            </w:pPr>
            <w:r w:rsidRPr="00400DEA">
              <w:t>0</w:t>
            </w:r>
          </w:p>
        </w:tc>
        <w:tc>
          <w:tcPr>
            <w:tcW w:w="1274" w:type="dxa"/>
          </w:tcPr>
          <w:p w14:paraId="51A53EC1" w14:textId="77777777" w:rsidR="00400DEA" w:rsidRPr="00400DEA" w:rsidRDefault="00400DEA" w:rsidP="00400DEA">
            <w:pPr>
              <w:jc w:val="center"/>
            </w:pPr>
            <w:r w:rsidRPr="00400DEA">
              <w:t>0</w:t>
            </w:r>
          </w:p>
        </w:tc>
        <w:tc>
          <w:tcPr>
            <w:tcW w:w="1350" w:type="dxa"/>
          </w:tcPr>
          <w:p w14:paraId="4B65608F" w14:textId="77777777" w:rsidR="00400DEA" w:rsidRPr="00400DEA" w:rsidRDefault="00400DEA" w:rsidP="00400DEA">
            <w:pPr>
              <w:jc w:val="center"/>
            </w:pPr>
            <w:r w:rsidRPr="00400DEA">
              <w:t>302</w:t>
            </w:r>
          </w:p>
        </w:tc>
        <w:tc>
          <w:tcPr>
            <w:tcW w:w="5130" w:type="dxa"/>
            <w:gridSpan w:val="3"/>
            <w:vMerge/>
          </w:tcPr>
          <w:p w14:paraId="0B361DC0" w14:textId="77777777" w:rsidR="00400DEA" w:rsidRPr="00400DEA" w:rsidRDefault="00400DEA" w:rsidP="00400DEA">
            <w:pPr>
              <w:rPr>
                <w:b/>
              </w:rPr>
            </w:pPr>
          </w:p>
        </w:tc>
      </w:tr>
    </w:tbl>
    <w:p w14:paraId="07947F21" w14:textId="77777777" w:rsidR="00400DEA" w:rsidRPr="00400DEA" w:rsidRDefault="00400DEA" w:rsidP="00400DEA">
      <w:pPr>
        <w:spacing w:after="160" w:line="259" w:lineRule="auto"/>
        <w:rPr>
          <w:i/>
          <w:sz w:val="22"/>
          <w:szCs w:val="22"/>
        </w:rPr>
      </w:pPr>
    </w:p>
    <w:p w14:paraId="66DDD75F" w14:textId="77777777" w:rsidR="00400DEA" w:rsidRPr="00400DEA" w:rsidRDefault="00400DEA" w:rsidP="00400DEA">
      <w:pPr>
        <w:spacing w:after="160" w:line="259" w:lineRule="auto"/>
        <w:rPr>
          <w:sz w:val="22"/>
          <w:szCs w:val="22"/>
        </w:rPr>
      </w:pPr>
    </w:p>
    <w:p w14:paraId="679C552A" w14:textId="77777777" w:rsidR="00400DEA" w:rsidRPr="00400DEA" w:rsidRDefault="00400DEA" w:rsidP="00400DEA">
      <w:pPr>
        <w:spacing w:after="160" w:line="259" w:lineRule="auto"/>
        <w:rPr>
          <w:b/>
          <w:sz w:val="22"/>
          <w:szCs w:val="22"/>
        </w:rPr>
      </w:pPr>
      <w:r w:rsidRPr="00400DEA">
        <w:rPr>
          <w:b/>
          <w:sz w:val="22"/>
          <w:szCs w:val="22"/>
        </w:rPr>
        <w:lastRenderedPageBreak/>
        <w:t xml:space="preserve">Northern Neck Area Customer Survey Results </w:t>
      </w:r>
    </w:p>
    <w:tbl>
      <w:tblPr>
        <w:tblStyle w:val="TableGrid"/>
        <w:tblW w:w="14400" w:type="dxa"/>
        <w:jc w:val="center"/>
        <w:tblLook w:val="04A0" w:firstRow="1" w:lastRow="0" w:firstColumn="1" w:lastColumn="0" w:noHBand="0" w:noVBand="1"/>
      </w:tblPr>
      <w:tblGrid>
        <w:gridCol w:w="2081"/>
        <w:gridCol w:w="1694"/>
        <w:gridCol w:w="1442"/>
        <w:gridCol w:w="1429"/>
        <w:gridCol w:w="1274"/>
        <w:gridCol w:w="1350"/>
        <w:gridCol w:w="1625"/>
        <w:gridCol w:w="2426"/>
        <w:gridCol w:w="1079"/>
      </w:tblGrid>
      <w:tr w:rsidR="00400DEA" w:rsidRPr="00400DEA" w14:paraId="08FF7814" w14:textId="77777777" w:rsidTr="00400DEA">
        <w:trPr>
          <w:jc w:val="center"/>
        </w:trPr>
        <w:tc>
          <w:tcPr>
            <w:tcW w:w="2081" w:type="dxa"/>
          </w:tcPr>
          <w:p w14:paraId="737C1D8C" w14:textId="77777777" w:rsidR="00400DEA" w:rsidRPr="00400DEA" w:rsidRDefault="00400DEA" w:rsidP="00400DEA">
            <w:pPr>
              <w:rPr>
                <w:b/>
              </w:rPr>
            </w:pPr>
            <w:r w:rsidRPr="00400DEA">
              <w:rPr>
                <w:b/>
              </w:rPr>
              <w:t>What was the purpose of your visit?</w:t>
            </w:r>
          </w:p>
        </w:tc>
        <w:tc>
          <w:tcPr>
            <w:tcW w:w="1694" w:type="dxa"/>
          </w:tcPr>
          <w:p w14:paraId="7B867646" w14:textId="77777777" w:rsidR="00400DEA" w:rsidRPr="00400DEA" w:rsidRDefault="00400DEA" w:rsidP="00400DEA">
            <w:pPr>
              <w:rPr>
                <w:b/>
              </w:rPr>
            </w:pPr>
            <w:r w:rsidRPr="00400DEA">
              <w:rPr>
                <w:b/>
              </w:rPr>
              <w:t>Unemployment Claim</w:t>
            </w:r>
          </w:p>
        </w:tc>
        <w:tc>
          <w:tcPr>
            <w:tcW w:w="1442" w:type="dxa"/>
          </w:tcPr>
          <w:p w14:paraId="7074435A" w14:textId="77777777" w:rsidR="00400DEA" w:rsidRPr="00400DEA" w:rsidRDefault="00400DEA" w:rsidP="00400DEA">
            <w:pPr>
              <w:rPr>
                <w:b/>
              </w:rPr>
            </w:pPr>
            <w:r w:rsidRPr="00400DEA">
              <w:rPr>
                <w:b/>
              </w:rPr>
              <w:t>Workforce Resources</w:t>
            </w:r>
          </w:p>
        </w:tc>
        <w:tc>
          <w:tcPr>
            <w:tcW w:w="1429" w:type="dxa"/>
          </w:tcPr>
          <w:p w14:paraId="3748D180" w14:textId="77777777" w:rsidR="00400DEA" w:rsidRPr="00400DEA" w:rsidRDefault="00400DEA" w:rsidP="00400DEA">
            <w:pPr>
              <w:rPr>
                <w:b/>
              </w:rPr>
            </w:pPr>
            <w:r w:rsidRPr="00400DEA">
              <w:rPr>
                <w:b/>
              </w:rPr>
              <w:t>Resume Assistance</w:t>
            </w:r>
          </w:p>
        </w:tc>
        <w:tc>
          <w:tcPr>
            <w:tcW w:w="1274" w:type="dxa"/>
          </w:tcPr>
          <w:p w14:paraId="7F99F470" w14:textId="77777777" w:rsidR="00400DEA" w:rsidRPr="00400DEA" w:rsidRDefault="00400DEA" w:rsidP="00400DEA">
            <w:pPr>
              <w:rPr>
                <w:b/>
              </w:rPr>
            </w:pPr>
            <w:r w:rsidRPr="00400DEA">
              <w:rPr>
                <w:b/>
              </w:rPr>
              <w:t>Job Search Activities</w:t>
            </w:r>
          </w:p>
        </w:tc>
        <w:tc>
          <w:tcPr>
            <w:tcW w:w="1350" w:type="dxa"/>
          </w:tcPr>
          <w:p w14:paraId="50435DD4" w14:textId="77777777" w:rsidR="00400DEA" w:rsidRPr="00400DEA" w:rsidRDefault="00400DEA" w:rsidP="00400DEA">
            <w:pPr>
              <w:rPr>
                <w:b/>
              </w:rPr>
            </w:pPr>
            <w:r w:rsidRPr="00400DEA">
              <w:rPr>
                <w:b/>
              </w:rPr>
              <w:t>Resource Room</w:t>
            </w:r>
          </w:p>
        </w:tc>
        <w:tc>
          <w:tcPr>
            <w:tcW w:w="1625" w:type="dxa"/>
          </w:tcPr>
          <w:p w14:paraId="437372A5" w14:textId="77777777" w:rsidR="00400DEA" w:rsidRPr="00400DEA" w:rsidRDefault="00400DEA" w:rsidP="00400DEA">
            <w:pPr>
              <w:rPr>
                <w:b/>
              </w:rPr>
            </w:pPr>
            <w:r w:rsidRPr="00400DEA">
              <w:rPr>
                <w:b/>
              </w:rPr>
              <w:t>Workshops or Training</w:t>
            </w:r>
          </w:p>
        </w:tc>
        <w:tc>
          <w:tcPr>
            <w:tcW w:w="2426" w:type="dxa"/>
          </w:tcPr>
          <w:p w14:paraId="3F01FB9C" w14:textId="77777777" w:rsidR="00400DEA" w:rsidRPr="00400DEA" w:rsidRDefault="00400DEA" w:rsidP="00400DEA">
            <w:pPr>
              <w:rPr>
                <w:b/>
              </w:rPr>
            </w:pPr>
            <w:r w:rsidRPr="00400DEA">
              <w:rPr>
                <w:b/>
              </w:rPr>
              <w:t>Gathering Informational Materials</w:t>
            </w:r>
          </w:p>
        </w:tc>
        <w:tc>
          <w:tcPr>
            <w:tcW w:w="1079" w:type="dxa"/>
          </w:tcPr>
          <w:p w14:paraId="4A1E5714" w14:textId="77777777" w:rsidR="00400DEA" w:rsidRPr="00400DEA" w:rsidRDefault="00400DEA" w:rsidP="00400DEA">
            <w:pPr>
              <w:rPr>
                <w:b/>
              </w:rPr>
            </w:pPr>
            <w:r w:rsidRPr="00400DEA">
              <w:rPr>
                <w:b/>
              </w:rPr>
              <w:t>Other</w:t>
            </w:r>
          </w:p>
        </w:tc>
      </w:tr>
      <w:tr w:rsidR="00400DEA" w:rsidRPr="00400DEA" w14:paraId="5E5DB864" w14:textId="77777777" w:rsidTr="00400DEA">
        <w:trPr>
          <w:jc w:val="center"/>
        </w:trPr>
        <w:tc>
          <w:tcPr>
            <w:tcW w:w="2081" w:type="dxa"/>
          </w:tcPr>
          <w:p w14:paraId="4BAE5AA0" w14:textId="77777777" w:rsidR="00400DEA" w:rsidRPr="00400DEA" w:rsidRDefault="00400DEA" w:rsidP="00400DEA">
            <w:pPr>
              <w:rPr>
                <w:i/>
              </w:rPr>
            </w:pPr>
            <w:r w:rsidRPr="00400DEA">
              <w:rPr>
                <w:i/>
              </w:rPr>
              <w:t>Number of Visitors</w:t>
            </w:r>
          </w:p>
        </w:tc>
        <w:tc>
          <w:tcPr>
            <w:tcW w:w="1694" w:type="dxa"/>
          </w:tcPr>
          <w:p w14:paraId="7AD79146" w14:textId="77777777" w:rsidR="00400DEA" w:rsidRPr="00400DEA" w:rsidRDefault="00400DEA" w:rsidP="00400DEA">
            <w:pPr>
              <w:jc w:val="center"/>
            </w:pPr>
            <w:r w:rsidRPr="00400DEA">
              <w:t>0</w:t>
            </w:r>
          </w:p>
        </w:tc>
        <w:tc>
          <w:tcPr>
            <w:tcW w:w="1442" w:type="dxa"/>
          </w:tcPr>
          <w:p w14:paraId="3AED32E0" w14:textId="77777777" w:rsidR="00400DEA" w:rsidRPr="00400DEA" w:rsidRDefault="00400DEA" w:rsidP="00400DEA">
            <w:pPr>
              <w:jc w:val="center"/>
            </w:pPr>
            <w:r w:rsidRPr="00400DEA">
              <w:t>13</w:t>
            </w:r>
          </w:p>
        </w:tc>
        <w:tc>
          <w:tcPr>
            <w:tcW w:w="1429" w:type="dxa"/>
          </w:tcPr>
          <w:p w14:paraId="38C58C60" w14:textId="77777777" w:rsidR="00400DEA" w:rsidRPr="00400DEA" w:rsidRDefault="00400DEA" w:rsidP="00400DEA">
            <w:pPr>
              <w:jc w:val="center"/>
            </w:pPr>
            <w:r w:rsidRPr="00400DEA">
              <w:t>0</w:t>
            </w:r>
          </w:p>
        </w:tc>
        <w:tc>
          <w:tcPr>
            <w:tcW w:w="1274" w:type="dxa"/>
          </w:tcPr>
          <w:p w14:paraId="0DA6FFEB" w14:textId="77777777" w:rsidR="00400DEA" w:rsidRPr="00400DEA" w:rsidRDefault="00400DEA" w:rsidP="00400DEA">
            <w:pPr>
              <w:jc w:val="center"/>
            </w:pPr>
            <w:r w:rsidRPr="00400DEA">
              <w:t>0</w:t>
            </w:r>
          </w:p>
        </w:tc>
        <w:tc>
          <w:tcPr>
            <w:tcW w:w="1350" w:type="dxa"/>
          </w:tcPr>
          <w:p w14:paraId="5AB480F5" w14:textId="77777777" w:rsidR="00400DEA" w:rsidRPr="00400DEA" w:rsidRDefault="00400DEA" w:rsidP="00400DEA">
            <w:pPr>
              <w:jc w:val="center"/>
            </w:pPr>
            <w:r w:rsidRPr="00400DEA">
              <w:t>0</w:t>
            </w:r>
          </w:p>
        </w:tc>
        <w:tc>
          <w:tcPr>
            <w:tcW w:w="1625" w:type="dxa"/>
          </w:tcPr>
          <w:p w14:paraId="59C425BF" w14:textId="77777777" w:rsidR="00400DEA" w:rsidRPr="00400DEA" w:rsidRDefault="00400DEA" w:rsidP="00400DEA">
            <w:pPr>
              <w:jc w:val="center"/>
            </w:pPr>
            <w:r w:rsidRPr="00400DEA">
              <w:t>0</w:t>
            </w:r>
          </w:p>
        </w:tc>
        <w:tc>
          <w:tcPr>
            <w:tcW w:w="2426" w:type="dxa"/>
          </w:tcPr>
          <w:p w14:paraId="54E8FC0F" w14:textId="77777777" w:rsidR="00400DEA" w:rsidRPr="00400DEA" w:rsidRDefault="00400DEA" w:rsidP="00400DEA">
            <w:pPr>
              <w:jc w:val="center"/>
            </w:pPr>
            <w:r w:rsidRPr="00400DEA">
              <w:t>0</w:t>
            </w:r>
          </w:p>
        </w:tc>
        <w:tc>
          <w:tcPr>
            <w:tcW w:w="1079" w:type="dxa"/>
          </w:tcPr>
          <w:p w14:paraId="091AA5F7" w14:textId="77777777" w:rsidR="00400DEA" w:rsidRPr="00400DEA" w:rsidRDefault="00400DEA" w:rsidP="00400DEA">
            <w:pPr>
              <w:jc w:val="center"/>
            </w:pPr>
            <w:r w:rsidRPr="00400DEA">
              <w:t>0</w:t>
            </w:r>
          </w:p>
        </w:tc>
      </w:tr>
      <w:tr w:rsidR="00400DEA" w:rsidRPr="00400DEA" w14:paraId="60E60DDC" w14:textId="77777777" w:rsidTr="00400DEA">
        <w:trPr>
          <w:jc w:val="center"/>
        </w:trPr>
        <w:tc>
          <w:tcPr>
            <w:tcW w:w="2081" w:type="dxa"/>
          </w:tcPr>
          <w:p w14:paraId="4C77AEFE" w14:textId="77777777" w:rsidR="00400DEA" w:rsidRPr="00400DEA" w:rsidRDefault="00400DEA" w:rsidP="00400DEA">
            <w:pPr>
              <w:rPr>
                <w:b/>
              </w:rPr>
            </w:pPr>
            <w:r w:rsidRPr="00400DEA">
              <w:rPr>
                <w:b/>
              </w:rPr>
              <w:t>Were your needs met?</w:t>
            </w:r>
          </w:p>
        </w:tc>
        <w:tc>
          <w:tcPr>
            <w:tcW w:w="1694" w:type="dxa"/>
          </w:tcPr>
          <w:p w14:paraId="268117DF" w14:textId="77777777" w:rsidR="00400DEA" w:rsidRPr="00400DEA" w:rsidRDefault="00400DEA" w:rsidP="00400DEA">
            <w:pPr>
              <w:jc w:val="center"/>
              <w:rPr>
                <w:b/>
              </w:rPr>
            </w:pPr>
            <w:r w:rsidRPr="00400DEA">
              <w:rPr>
                <w:b/>
              </w:rPr>
              <w:t>Yes</w:t>
            </w:r>
          </w:p>
        </w:tc>
        <w:tc>
          <w:tcPr>
            <w:tcW w:w="1442" w:type="dxa"/>
          </w:tcPr>
          <w:p w14:paraId="417D986F" w14:textId="77777777" w:rsidR="00400DEA" w:rsidRPr="00400DEA" w:rsidRDefault="00400DEA" w:rsidP="00400DEA">
            <w:pPr>
              <w:jc w:val="center"/>
              <w:rPr>
                <w:b/>
              </w:rPr>
            </w:pPr>
            <w:r w:rsidRPr="00400DEA">
              <w:rPr>
                <w:b/>
              </w:rPr>
              <w:t>No</w:t>
            </w:r>
          </w:p>
        </w:tc>
        <w:tc>
          <w:tcPr>
            <w:tcW w:w="9183" w:type="dxa"/>
            <w:gridSpan w:val="6"/>
            <w:vMerge w:val="restart"/>
          </w:tcPr>
          <w:p w14:paraId="0A4DACAD" w14:textId="77777777" w:rsidR="00400DEA" w:rsidRPr="00400DEA" w:rsidRDefault="00400DEA" w:rsidP="00400DEA">
            <w:pPr>
              <w:rPr>
                <w:b/>
              </w:rPr>
            </w:pPr>
          </w:p>
        </w:tc>
      </w:tr>
      <w:tr w:rsidR="00400DEA" w:rsidRPr="00400DEA" w14:paraId="4D8590C6" w14:textId="77777777" w:rsidTr="00400DEA">
        <w:trPr>
          <w:jc w:val="center"/>
        </w:trPr>
        <w:tc>
          <w:tcPr>
            <w:tcW w:w="2081" w:type="dxa"/>
          </w:tcPr>
          <w:p w14:paraId="74AEA6C8" w14:textId="77777777" w:rsidR="00400DEA" w:rsidRPr="00400DEA" w:rsidRDefault="00400DEA" w:rsidP="00400DEA">
            <w:pPr>
              <w:rPr>
                <w:i/>
              </w:rPr>
            </w:pPr>
            <w:r w:rsidRPr="00400DEA">
              <w:rPr>
                <w:i/>
              </w:rPr>
              <w:t>Number of Visitors</w:t>
            </w:r>
          </w:p>
        </w:tc>
        <w:tc>
          <w:tcPr>
            <w:tcW w:w="1694" w:type="dxa"/>
          </w:tcPr>
          <w:p w14:paraId="6B413C24" w14:textId="77777777" w:rsidR="00400DEA" w:rsidRPr="00400DEA" w:rsidRDefault="00400DEA" w:rsidP="00400DEA">
            <w:pPr>
              <w:jc w:val="center"/>
            </w:pPr>
            <w:r w:rsidRPr="00400DEA">
              <w:t>13</w:t>
            </w:r>
          </w:p>
        </w:tc>
        <w:tc>
          <w:tcPr>
            <w:tcW w:w="1442" w:type="dxa"/>
          </w:tcPr>
          <w:p w14:paraId="40AD2A16" w14:textId="77777777" w:rsidR="00400DEA" w:rsidRPr="00400DEA" w:rsidRDefault="00400DEA" w:rsidP="00400DEA">
            <w:pPr>
              <w:jc w:val="center"/>
            </w:pPr>
            <w:r w:rsidRPr="00400DEA">
              <w:t>0</w:t>
            </w:r>
          </w:p>
        </w:tc>
        <w:tc>
          <w:tcPr>
            <w:tcW w:w="9183" w:type="dxa"/>
            <w:gridSpan w:val="6"/>
            <w:vMerge/>
          </w:tcPr>
          <w:p w14:paraId="4E347551" w14:textId="77777777" w:rsidR="00400DEA" w:rsidRPr="00400DEA" w:rsidRDefault="00400DEA" w:rsidP="00400DEA">
            <w:pPr>
              <w:rPr>
                <w:b/>
              </w:rPr>
            </w:pPr>
          </w:p>
        </w:tc>
      </w:tr>
      <w:tr w:rsidR="00400DEA" w:rsidRPr="00400DEA" w14:paraId="1B8E57DA" w14:textId="77777777" w:rsidTr="00400DEA">
        <w:trPr>
          <w:jc w:val="center"/>
        </w:trPr>
        <w:tc>
          <w:tcPr>
            <w:tcW w:w="2081" w:type="dxa"/>
          </w:tcPr>
          <w:p w14:paraId="180FC86F" w14:textId="77777777" w:rsidR="00400DEA" w:rsidRPr="00400DEA" w:rsidRDefault="00400DEA" w:rsidP="00400DEA">
            <w:pPr>
              <w:rPr>
                <w:b/>
              </w:rPr>
            </w:pPr>
            <w:r w:rsidRPr="00400DEA">
              <w:rPr>
                <w:b/>
              </w:rPr>
              <w:t>Was the Staff Knowledgeable?</w:t>
            </w:r>
          </w:p>
        </w:tc>
        <w:tc>
          <w:tcPr>
            <w:tcW w:w="1694" w:type="dxa"/>
          </w:tcPr>
          <w:p w14:paraId="30890F42" w14:textId="77777777" w:rsidR="00400DEA" w:rsidRPr="00400DEA" w:rsidRDefault="00400DEA" w:rsidP="00400DEA">
            <w:pPr>
              <w:jc w:val="center"/>
              <w:rPr>
                <w:b/>
              </w:rPr>
            </w:pPr>
            <w:r w:rsidRPr="00400DEA">
              <w:rPr>
                <w:b/>
              </w:rPr>
              <w:t>Yes</w:t>
            </w:r>
          </w:p>
        </w:tc>
        <w:tc>
          <w:tcPr>
            <w:tcW w:w="1442" w:type="dxa"/>
          </w:tcPr>
          <w:p w14:paraId="151B3504" w14:textId="77777777" w:rsidR="00400DEA" w:rsidRPr="00400DEA" w:rsidRDefault="00400DEA" w:rsidP="00400DEA">
            <w:pPr>
              <w:jc w:val="center"/>
              <w:rPr>
                <w:b/>
              </w:rPr>
            </w:pPr>
            <w:r w:rsidRPr="00400DEA">
              <w:rPr>
                <w:b/>
              </w:rPr>
              <w:t>No</w:t>
            </w:r>
          </w:p>
        </w:tc>
        <w:tc>
          <w:tcPr>
            <w:tcW w:w="9183" w:type="dxa"/>
            <w:gridSpan w:val="6"/>
            <w:vMerge/>
          </w:tcPr>
          <w:p w14:paraId="4FCD8C5B" w14:textId="77777777" w:rsidR="00400DEA" w:rsidRPr="00400DEA" w:rsidRDefault="00400DEA" w:rsidP="00400DEA">
            <w:pPr>
              <w:rPr>
                <w:b/>
              </w:rPr>
            </w:pPr>
          </w:p>
        </w:tc>
      </w:tr>
      <w:tr w:rsidR="00400DEA" w:rsidRPr="00400DEA" w14:paraId="46298152" w14:textId="77777777" w:rsidTr="00400DEA">
        <w:trPr>
          <w:jc w:val="center"/>
        </w:trPr>
        <w:tc>
          <w:tcPr>
            <w:tcW w:w="2081" w:type="dxa"/>
          </w:tcPr>
          <w:p w14:paraId="3ECD030A" w14:textId="77777777" w:rsidR="00400DEA" w:rsidRPr="00400DEA" w:rsidRDefault="00400DEA" w:rsidP="00400DEA">
            <w:pPr>
              <w:rPr>
                <w:i/>
              </w:rPr>
            </w:pPr>
            <w:r w:rsidRPr="00400DEA">
              <w:rPr>
                <w:i/>
              </w:rPr>
              <w:t>Number of Visitors</w:t>
            </w:r>
          </w:p>
        </w:tc>
        <w:tc>
          <w:tcPr>
            <w:tcW w:w="1694" w:type="dxa"/>
          </w:tcPr>
          <w:p w14:paraId="59FA5CFD" w14:textId="77777777" w:rsidR="00400DEA" w:rsidRPr="00400DEA" w:rsidRDefault="00400DEA" w:rsidP="00400DEA">
            <w:pPr>
              <w:jc w:val="center"/>
            </w:pPr>
            <w:r w:rsidRPr="00400DEA">
              <w:t>13</w:t>
            </w:r>
          </w:p>
        </w:tc>
        <w:tc>
          <w:tcPr>
            <w:tcW w:w="1442" w:type="dxa"/>
          </w:tcPr>
          <w:p w14:paraId="74CE4540" w14:textId="77777777" w:rsidR="00400DEA" w:rsidRPr="00400DEA" w:rsidRDefault="00400DEA" w:rsidP="00400DEA">
            <w:pPr>
              <w:jc w:val="center"/>
            </w:pPr>
            <w:r w:rsidRPr="00400DEA">
              <w:t>0</w:t>
            </w:r>
          </w:p>
        </w:tc>
        <w:tc>
          <w:tcPr>
            <w:tcW w:w="9183" w:type="dxa"/>
            <w:gridSpan w:val="6"/>
            <w:vMerge/>
          </w:tcPr>
          <w:p w14:paraId="2843A54F" w14:textId="77777777" w:rsidR="00400DEA" w:rsidRPr="00400DEA" w:rsidRDefault="00400DEA" w:rsidP="00400DEA">
            <w:pPr>
              <w:rPr>
                <w:b/>
              </w:rPr>
            </w:pPr>
          </w:p>
        </w:tc>
      </w:tr>
      <w:tr w:rsidR="00400DEA" w:rsidRPr="00400DEA" w14:paraId="00FB2C4F" w14:textId="77777777" w:rsidTr="00400DEA">
        <w:trPr>
          <w:jc w:val="center"/>
        </w:trPr>
        <w:tc>
          <w:tcPr>
            <w:tcW w:w="2081" w:type="dxa"/>
          </w:tcPr>
          <w:p w14:paraId="4152F46A" w14:textId="77777777" w:rsidR="00400DEA" w:rsidRPr="00400DEA" w:rsidRDefault="00400DEA" w:rsidP="00400DEA">
            <w:pPr>
              <w:rPr>
                <w:b/>
              </w:rPr>
            </w:pPr>
            <w:r w:rsidRPr="00400DEA">
              <w:rPr>
                <w:b/>
              </w:rPr>
              <w:t>If the Staff was unable to meet your needs, were you provided contact information for partner agencies/resources?</w:t>
            </w:r>
          </w:p>
        </w:tc>
        <w:tc>
          <w:tcPr>
            <w:tcW w:w="1694" w:type="dxa"/>
          </w:tcPr>
          <w:p w14:paraId="2677673E" w14:textId="77777777" w:rsidR="00400DEA" w:rsidRPr="00400DEA" w:rsidRDefault="00400DEA" w:rsidP="00400DEA">
            <w:pPr>
              <w:jc w:val="center"/>
              <w:rPr>
                <w:b/>
              </w:rPr>
            </w:pPr>
            <w:r w:rsidRPr="00400DEA">
              <w:rPr>
                <w:b/>
              </w:rPr>
              <w:t>Yes</w:t>
            </w:r>
          </w:p>
        </w:tc>
        <w:tc>
          <w:tcPr>
            <w:tcW w:w="1442" w:type="dxa"/>
          </w:tcPr>
          <w:p w14:paraId="4DC07C1B" w14:textId="77777777" w:rsidR="00400DEA" w:rsidRPr="00400DEA" w:rsidRDefault="00400DEA" w:rsidP="00400DEA">
            <w:pPr>
              <w:jc w:val="center"/>
              <w:rPr>
                <w:b/>
              </w:rPr>
            </w:pPr>
            <w:r w:rsidRPr="00400DEA">
              <w:rPr>
                <w:b/>
              </w:rPr>
              <w:t>No</w:t>
            </w:r>
          </w:p>
        </w:tc>
        <w:tc>
          <w:tcPr>
            <w:tcW w:w="1429" w:type="dxa"/>
          </w:tcPr>
          <w:p w14:paraId="6C65F5B1" w14:textId="77777777" w:rsidR="00400DEA" w:rsidRPr="00400DEA" w:rsidRDefault="00400DEA" w:rsidP="00400DEA">
            <w:pPr>
              <w:jc w:val="center"/>
              <w:rPr>
                <w:b/>
              </w:rPr>
            </w:pPr>
            <w:r w:rsidRPr="00400DEA">
              <w:rPr>
                <w:b/>
              </w:rPr>
              <w:t>N/A</w:t>
            </w:r>
          </w:p>
        </w:tc>
        <w:tc>
          <w:tcPr>
            <w:tcW w:w="7754" w:type="dxa"/>
            <w:gridSpan w:val="5"/>
            <w:vMerge w:val="restart"/>
          </w:tcPr>
          <w:p w14:paraId="1E8F77FF" w14:textId="77777777" w:rsidR="00400DEA" w:rsidRPr="00400DEA" w:rsidRDefault="00400DEA" w:rsidP="00400DEA">
            <w:pPr>
              <w:rPr>
                <w:b/>
              </w:rPr>
            </w:pPr>
          </w:p>
        </w:tc>
      </w:tr>
      <w:tr w:rsidR="00400DEA" w:rsidRPr="00400DEA" w14:paraId="56F635ED" w14:textId="77777777" w:rsidTr="00400DEA">
        <w:trPr>
          <w:jc w:val="center"/>
        </w:trPr>
        <w:tc>
          <w:tcPr>
            <w:tcW w:w="2081" w:type="dxa"/>
          </w:tcPr>
          <w:p w14:paraId="3EDF8ECB" w14:textId="77777777" w:rsidR="00400DEA" w:rsidRPr="00400DEA" w:rsidRDefault="00400DEA" w:rsidP="00400DEA">
            <w:pPr>
              <w:rPr>
                <w:i/>
              </w:rPr>
            </w:pPr>
            <w:r w:rsidRPr="00400DEA">
              <w:rPr>
                <w:i/>
              </w:rPr>
              <w:t>Number of Visitors</w:t>
            </w:r>
          </w:p>
        </w:tc>
        <w:tc>
          <w:tcPr>
            <w:tcW w:w="1694" w:type="dxa"/>
          </w:tcPr>
          <w:p w14:paraId="2175CF26" w14:textId="77777777" w:rsidR="00400DEA" w:rsidRPr="00400DEA" w:rsidRDefault="00400DEA" w:rsidP="00400DEA">
            <w:pPr>
              <w:jc w:val="center"/>
            </w:pPr>
            <w:r w:rsidRPr="00400DEA">
              <w:t>10</w:t>
            </w:r>
          </w:p>
        </w:tc>
        <w:tc>
          <w:tcPr>
            <w:tcW w:w="1442" w:type="dxa"/>
          </w:tcPr>
          <w:p w14:paraId="3F98BC19" w14:textId="77777777" w:rsidR="00400DEA" w:rsidRPr="00400DEA" w:rsidRDefault="00400DEA" w:rsidP="00400DEA">
            <w:pPr>
              <w:jc w:val="center"/>
            </w:pPr>
            <w:r w:rsidRPr="00400DEA">
              <w:t>1</w:t>
            </w:r>
          </w:p>
        </w:tc>
        <w:tc>
          <w:tcPr>
            <w:tcW w:w="1429" w:type="dxa"/>
          </w:tcPr>
          <w:p w14:paraId="6174D602" w14:textId="77777777" w:rsidR="00400DEA" w:rsidRPr="00400DEA" w:rsidRDefault="00400DEA" w:rsidP="00400DEA">
            <w:pPr>
              <w:jc w:val="center"/>
            </w:pPr>
            <w:r w:rsidRPr="00400DEA">
              <w:t>2</w:t>
            </w:r>
          </w:p>
        </w:tc>
        <w:tc>
          <w:tcPr>
            <w:tcW w:w="7754" w:type="dxa"/>
            <w:gridSpan w:val="5"/>
            <w:vMerge/>
          </w:tcPr>
          <w:p w14:paraId="5A42FD24" w14:textId="77777777" w:rsidR="00400DEA" w:rsidRPr="00400DEA" w:rsidRDefault="00400DEA" w:rsidP="00400DEA">
            <w:pPr>
              <w:rPr>
                <w:b/>
              </w:rPr>
            </w:pPr>
          </w:p>
        </w:tc>
      </w:tr>
      <w:tr w:rsidR="00400DEA" w:rsidRPr="00400DEA" w14:paraId="7C0F1C2A" w14:textId="77777777" w:rsidTr="00400DEA">
        <w:trPr>
          <w:jc w:val="center"/>
        </w:trPr>
        <w:tc>
          <w:tcPr>
            <w:tcW w:w="2081" w:type="dxa"/>
          </w:tcPr>
          <w:p w14:paraId="3E7FBBDC" w14:textId="77777777" w:rsidR="00400DEA" w:rsidRPr="00400DEA" w:rsidRDefault="00400DEA" w:rsidP="00400DEA">
            <w:pPr>
              <w:rPr>
                <w:b/>
              </w:rPr>
            </w:pPr>
            <w:r w:rsidRPr="00400DEA">
              <w:rPr>
                <w:b/>
              </w:rPr>
              <w:t>How helpful was the Staff during your visit to the Virginia Career Works Center?</w:t>
            </w:r>
          </w:p>
        </w:tc>
        <w:tc>
          <w:tcPr>
            <w:tcW w:w="1694" w:type="dxa"/>
          </w:tcPr>
          <w:p w14:paraId="4556BCF1" w14:textId="77777777" w:rsidR="00400DEA" w:rsidRPr="00400DEA" w:rsidRDefault="00400DEA" w:rsidP="00400DEA">
            <w:pPr>
              <w:jc w:val="center"/>
              <w:rPr>
                <w:b/>
              </w:rPr>
            </w:pPr>
            <w:r w:rsidRPr="00400DEA">
              <w:rPr>
                <w:b/>
              </w:rPr>
              <w:t>1 (Poor)</w:t>
            </w:r>
          </w:p>
        </w:tc>
        <w:tc>
          <w:tcPr>
            <w:tcW w:w="1442" w:type="dxa"/>
          </w:tcPr>
          <w:p w14:paraId="2B9B311C" w14:textId="77777777" w:rsidR="00400DEA" w:rsidRPr="00400DEA" w:rsidRDefault="00400DEA" w:rsidP="00400DEA">
            <w:pPr>
              <w:jc w:val="center"/>
              <w:rPr>
                <w:b/>
              </w:rPr>
            </w:pPr>
            <w:r w:rsidRPr="00400DEA">
              <w:rPr>
                <w:b/>
              </w:rPr>
              <w:t>2</w:t>
            </w:r>
          </w:p>
        </w:tc>
        <w:tc>
          <w:tcPr>
            <w:tcW w:w="1429" w:type="dxa"/>
          </w:tcPr>
          <w:p w14:paraId="7BB7C48D" w14:textId="77777777" w:rsidR="00400DEA" w:rsidRPr="00400DEA" w:rsidRDefault="00400DEA" w:rsidP="00400DEA">
            <w:pPr>
              <w:jc w:val="center"/>
              <w:rPr>
                <w:b/>
              </w:rPr>
            </w:pPr>
            <w:r w:rsidRPr="00400DEA">
              <w:rPr>
                <w:b/>
              </w:rPr>
              <w:t>3 (Average)</w:t>
            </w:r>
          </w:p>
        </w:tc>
        <w:tc>
          <w:tcPr>
            <w:tcW w:w="1274" w:type="dxa"/>
          </w:tcPr>
          <w:p w14:paraId="53FC5D11" w14:textId="77777777" w:rsidR="00400DEA" w:rsidRPr="00400DEA" w:rsidRDefault="00400DEA" w:rsidP="00400DEA">
            <w:pPr>
              <w:jc w:val="center"/>
              <w:rPr>
                <w:b/>
              </w:rPr>
            </w:pPr>
            <w:r w:rsidRPr="00400DEA">
              <w:rPr>
                <w:b/>
              </w:rPr>
              <w:t>4</w:t>
            </w:r>
          </w:p>
        </w:tc>
        <w:tc>
          <w:tcPr>
            <w:tcW w:w="1350" w:type="dxa"/>
          </w:tcPr>
          <w:p w14:paraId="138B3B28" w14:textId="77777777" w:rsidR="00400DEA" w:rsidRPr="00400DEA" w:rsidRDefault="00400DEA" w:rsidP="00400DEA">
            <w:pPr>
              <w:jc w:val="center"/>
              <w:rPr>
                <w:b/>
              </w:rPr>
            </w:pPr>
            <w:r w:rsidRPr="00400DEA">
              <w:rPr>
                <w:b/>
              </w:rPr>
              <w:t>5 (Excellent)</w:t>
            </w:r>
          </w:p>
        </w:tc>
        <w:tc>
          <w:tcPr>
            <w:tcW w:w="5130" w:type="dxa"/>
            <w:gridSpan w:val="3"/>
            <w:vMerge w:val="restart"/>
          </w:tcPr>
          <w:p w14:paraId="5F69292C" w14:textId="77777777" w:rsidR="00400DEA" w:rsidRPr="00400DEA" w:rsidRDefault="00400DEA" w:rsidP="00400DEA">
            <w:pPr>
              <w:rPr>
                <w:b/>
              </w:rPr>
            </w:pPr>
            <w:r w:rsidRPr="00400DEA">
              <w:rPr>
                <w:b/>
              </w:rPr>
              <w:t>Additional Comments:</w:t>
            </w:r>
          </w:p>
          <w:p w14:paraId="605D6D4D" w14:textId="77777777" w:rsidR="00400DEA" w:rsidRPr="00400DEA" w:rsidRDefault="00400DEA" w:rsidP="00400DEA">
            <w:pPr>
              <w:numPr>
                <w:ilvl w:val="0"/>
                <w:numId w:val="46"/>
              </w:numPr>
              <w:contextualSpacing/>
            </w:pPr>
            <w:r w:rsidRPr="00400DEA">
              <w:t>Thank you to all the staff for all they do!</w:t>
            </w:r>
          </w:p>
          <w:p w14:paraId="7B370786" w14:textId="77777777" w:rsidR="00400DEA" w:rsidRPr="00400DEA" w:rsidRDefault="00400DEA" w:rsidP="00400DEA">
            <w:pPr>
              <w:numPr>
                <w:ilvl w:val="0"/>
                <w:numId w:val="46"/>
              </w:numPr>
              <w:contextualSpacing/>
            </w:pPr>
            <w:r w:rsidRPr="00400DEA">
              <w:t>Staff is friendly, knowledgeable and helpful.</w:t>
            </w:r>
          </w:p>
          <w:p w14:paraId="092896BF" w14:textId="77777777" w:rsidR="00400DEA" w:rsidRPr="00400DEA" w:rsidRDefault="00400DEA" w:rsidP="00400DEA">
            <w:pPr>
              <w:numPr>
                <w:ilvl w:val="0"/>
                <w:numId w:val="46"/>
              </w:numPr>
              <w:contextualSpacing/>
            </w:pPr>
            <w:r w:rsidRPr="00400DEA">
              <w:t>Everything has been resourceful for me.</w:t>
            </w:r>
          </w:p>
          <w:p w14:paraId="752BC2A0" w14:textId="77777777" w:rsidR="00400DEA" w:rsidRPr="00400DEA" w:rsidRDefault="00400DEA" w:rsidP="00400DEA">
            <w:pPr>
              <w:numPr>
                <w:ilvl w:val="0"/>
                <w:numId w:val="46"/>
              </w:numPr>
              <w:contextualSpacing/>
            </w:pPr>
            <w:r w:rsidRPr="00400DEA">
              <w:t>The teacher is very good.</w:t>
            </w:r>
          </w:p>
          <w:p w14:paraId="2AD65888" w14:textId="77777777" w:rsidR="00400DEA" w:rsidRPr="00400DEA" w:rsidRDefault="00400DEA" w:rsidP="00400DEA">
            <w:pPr>
              <w:numPr>
                <w:ilvl w:val="0"/>
                <w:numId w:val="46"/>
              </w:numPr>
              <w:contextualSpacing/>
              <w:rPr>
                <w:b/>
              </w:rPr>
            </w:pPr>
            <w:r w:rsidRPr="00400DEA">
              <w:t>Thanks for having a true passion for assisting others!</w:t>
            </w:r>
          </w:p>
        </w:tc>
      </w:tr>
      <w:tr w:rsidR="00400DEA" w:rsidRPr="00400DEA" w14:paraId="5F232DC5" w14:textId="77777777" w:rsidTr="00400DEA">
        <w:trPr>
          <w:jc w:val="center"/>
        </w:trPr>
        <w:tc>
          <w:tcPr>
            <w:tcW w:w="2081" w:type="dxa"/>
          </w:tcPr>
          <w:p w14:paraId="6AB87163" w14:textId="77777777" w:rsidR="00400DEA" w:rsidRPr="00400DEA" w:rsidRDefault="00400DEA" w:rsidP="00400DEA">
            <w:pPr>
              <w:rPr>
                <w:i/>
              </w:rPr>
            </w:pPr>
            <w:r w:rsidRPr="00400DEA">
              <w:rPr>
                <w:i/>
              </w:rPr>
              <w:t>Number of Visitors</w:t>
            </w:r>
          </w:p>
        </w:tc>
        <w:tc>
          <w:tcPr>
            <w:tcW w:w="1694" w:type="dxa"/>
          </w:tcPr>
          <w:p w14:paraId="40E2E62A" w14:textId="77777777" w:rsidR="00400DEA" w:rsidRPr="00400DEA" w:rsidRDefault="00400DEA" w:rsidP="00400DEA">
            <w:pPr>
              <w:jc w:val="center"/>
            </w:pPr>
            <w:r w:rsidRPr="00400DEA">
              <w:t>0</w:t>
            </w:r>
          </w:p>
        </w:tc>
        <w:tc>
          <w:tcPr>
            <w:tcW w:w="1442" w:type="dxa"/>
          </w:tcPr>
          <w:p w14:paraId="5BA4B51E" w14:textId="77777777" w:rsidR="00400DEA" w:rsidRPr="00400DEA" w:rsidRDefault="00400DEA" w:rsidP="00400DEA">
            <w:pPr>
              <w:jc w:val="center"/>
            </w:pPr>
            <w:r w:rsidRPr="00400DEA">
              <w:t>0</w:t>
            </w:r>
          </w:p>
        </w:tc>
        <w:tc>
          <w:tcPr>
            <w:tcW w:w="1429" w:type="dxa"/>
          </w:tcPr>
          <w:p w14:paraId="58C53443" w14:textId="77777777" w:rsidR="00400DEA" w:rsidRPr="00400DEA" w:rsidRDefault="00400DEA" w:rsidP="00400DEA">
            <w:pPr>
              <w:jc w:val="center"/>
            </w:pPr>
            <w:r w:rsidRPr="00400DEA">
              <w:t>0</w:t>
            </w:r>
          </w:p>
        </w:tc>
        <w:tc>
          <w:tcPr>
            <w:tcW w:w="1274" w:type="dxa"/>
          </w:tcPr>
          <w:p w14:paraId="2072CB8E" w14:textId="77777777" w:rsidR="00400DEA" w:rsidRPr="00400DEA" w:rsidRDefault="00400DEA" w:rsidP="00400DEA">
            <w:pPr>
              <w:jc w:val="center"/>
            </w:pPr>
            <w:r w:rsidRPr="00400DEA">
              <w:t>1</w:t>
            </w:r>
          </w:p>
        </w:tc>
        <w:tc>
          <w:tcPr>
            <w:tcW w:w="1350" w:type="dxa"/>
          </w:tcPr>
          <w:p w14:paraId="6EF7B890" w14:textId="77777777" w:rsidR="00400DEA" w:rsidRPr="00400DEA" w:rsidRDefault="00400DEA" w:rsidP="00400DEA">
            <w:pPr>
              <w:jc w:val="center"/>
            </w:pPr>
            <w:r w:rsidRPr="00400DEA">
              <w:t>12</w:t>
            </w:r>
          </w:p>
        </w:tc>
        <w:tc>
          <w:tcPr>
            <w:tcW w:w="5130" w:type="dxa"/>
            <w:gridSpan w:val="3"/>
            <w:vMerge/>
          </w:tcPr>
          <w:p w14:paraId="30704C12" w14:textId="77777777" w:rsidR="00400DEA" w:rsidRPr="00400DEA" w:rsidRDefault="00400DEA" w:rsidP="00400DEA">
            <w:pPr>
              <w:rPr>
                <w:b/>
              </w:rPr>
            </w:pPr>
          </w:p>
        </w:tc>
      </w:tr>
      <w:tr w:rsidR="00400DEA" w:rsidRPr="00400DEA" w14:paraId="135EF327" w14:textId="77777777" w:rsidTr="00400DEA">
        <w:trPr>
          <w:jc w:val="center"/>
        </w:trPr>
        <w:tc>
          <w:tcPr>
            <w:tcW w:w="2081" w:type="dxa"/>
          </w:tcPr>
          <w:p w14:paraId="639FD999" w14:textId="77777777" w:rsidR="00400DEA" w:rsidRPr="00400DEA" w:rsidRDefault="00400DEA" w:rsidP="00400DEA">
            <w:pPr>
              <w:rPr>
                <w:b/>
              </w:rPr>
            </w:pPr>
            <w:r w:rsidRPr="00400DEA">
              <w:rPr>
                <w:b/>
              </w:rPr>
              <w:t>How would you rate your overall visit to the Virginia Career Works Center?</w:t>
            </w:r>
          </w:p>
        </w:tc>
        <w:tc>
          <w:tcPr>
            <w:tcW w:w="1694" w:type="dxa"/>
          </w:tcPr>
          <w:p w14:paraId="066BA62A" w14:textId="77777777" w:rsidR="00400DEA" w:rsidRPr="00400DEA" w:rsidRDefault="00400DEA" w:rsidP="00400DEA">
            <w:pPr>
              <w:jc w:val="center"/>
              <w:rPr>
                <w:b/>
              </w:rPr>
            </w:pPr>
            <w:r w:rsidRPr="00400DEA">
              <w:rPr>
                <w:b/>
              </w:rPr>
              <w:t>1 (Poor)</w:t>
            </w:r>
          </w:p>
        </w:tc>
        <w:tc>
          <w:tcPr>
            <w:tcW w:w="1442" w:type="dxa"/>
          </w:tcPr>
          <w:p w14:paraId="6AD25C17" w14:textId="77777777" w:rsidR="00400DEA" w:rsidRPr="00400DEA" w:rsidRDefault="00400DEA" w:rsidP="00400DEA">
            <w:pPr>
              <w:jc w:val="center"/>
              <w:rPr>
                <w:b/>
              </w:rPr>
            </w:pPr>
            <w:r w:rsidRPr="00400DEA">
              <w:rPr>
                <w:b/>
              </w:rPr>
              <w:t>2</w:t>
            </w:r>
          </w:p>
        </w:tc>
        <w:tc>
          <w:tcPr>
            <w:tcW w:w="1429" w:type="dxa"/>
          </w:tcPr>
          <w:p w14:paraId="2323DF76" w14:textId="77777777" w:rsidR="00400DEA" w:rsidRPr="00400DEA" w:rsidRDefault="00400DEA" w:rsidP="00400DEA">
            <w:pPr>
              <w:jc w:val="center"/>
              <w:rPr>
                <w:b/>
              </w:rPr>
            </w:pPr>
            <w:r w:rsidRPr="00400DEA">
              <w:rPr>
                <w:b/>
              </w:rPr>
              <w:t>3 (Average)</w:t>
            </w:r>
          </w:p>
        </w:tc>
        <w:tc>
          <w:tcPr>
            <w:tcW w:w="1274" w:type="dxa"/>
          </w:tcPr>
          <w:p w14:paraId="32406425" w14:textId="77777777" w:rsidR="00400DEA" w:rsidRPr="00400DEA" w:rsidRDefault="00400DEA" w:rsidP="00400DEA">
            <w:pPr>
              <w:jc w:val="center"/>
              <w:rPr>
                <w:b/>
              </w:rPr>
            </w:pPr>
            <w:r w:rsidRPr="00400DEA">
              <w:rPr>
                <w:b/>
              </w:rPr>
              <w:t>4</w:t>
            </w:r>
          </w:p>
        </w:tc>
        <w:tc>
          <w:tcPr>
            <w:tcW w:w="1350" w:type="dxa"/>
          </w:tcPr>
          <w:p w14:paraId="6B4EB4B5" w14:textId="77777777" w:rsidR="00400DEA" w:rsidRPr="00400DEA" w:rsidRDefault="00400DEA" w:rsidP="00400DEA">
            <w:pPr>
              <w:jc w:val="center"/>
              <w:rPr>
                <w:b/>
              </w:rPr>
            </w:pPr>
            <w:r w:rsidRPr="00400DEA">
              <w:rPr>
                <w:b/>
              </w:rPr>
              <w:t>5 (Excellent)</w:t>
            </w:r>
          </w:p>
        </w:tc>
        <w:tc>
          <w:tcPr>
            <w:tcW w:w="5130" w:type="dxa"/>
            <w:gridSpan w:val="3"/>
            <w:vMerge/>
          </w:tcPr>
          <w:p w14:paraId="457778B8" w14:textId="77777777" w:rsidR="00400DEA" w:rsidRPr="00400DEA" w:rsidRDefault="00400DEA" w:rsidP="00400DEA">
            <w:pPr>
              <w:rPr>
                <w:b/>
              </w:rPr>
            </w:pPr>
          </w:p>
        </w:tc>
      </w:tr>
      <w:tr w:rsidR="00400DEA" w:rsidRPr="00400DEA" w14:paraId="47400BE2" w14:textId="77777777" w:rsidTr="00400DEA">
        <w:trPr>
          <w:jc w:val="center"/>
        </w:trPr>
        <w:tc>
          <w:tcPr>
            <w:tcW w:w="2081" w:type="dxa"/>
          </w:tcPr>
          <w:p w14:paraId="3CA2DD82" w14:textId="77777777" w:rsidR="00400DEA" w:rsidRPr="00400DEA" w:rsidRDefault="00400DEA" w:rsidP="00400DEA">
            <w:pPr>
              <w:rPr>
                <w:i/>
              </w:rPr>
            </w:pPr>
            <w:r w:rsidRPr="00400DEA">
              <w:rPr>
                <w:i/>
              </w:rPr>
              <w:t>Number of Visitors</w:t>
            </w:r>
          </w:p>
        </w:tc>
        <w:tc>
          <w:tcPr>
            <w:tcW w:w="1694" w:type="dxa"/>
          </w:tcPr>
          <w:p w14:paraId="4F18A2DC" w14:textId="77777777" w:rsidR="00400DEA" w:rsidRPr="00400DEA" w:rsidRDefault="00400DEA" w:rsidP="00400DEA">
            <w:pPr>
              <w:jc w:val="center"/>
            </w:pPr>
            <w:r w:rsidRPr="00400DEA">
              <w:t>0</w:t>
            </w:r>
          </w:p>
        </w:tc>
        <w:tc>
          <w:tcPr>
            <w:tcW w:w="1442" w:type="dxa"/>
          </w:tcPr>
          <w:p w14:paraId="7F2CBB91" w14:textId="77777777" w:rsidR="00400DEA" w:rsidRPr="00400DEA" w:rsidRDefault="00400DEA" w:rsidP="00400DEA">
            <w:pPr>
              <w:jc w:val="center"/>
            </w:pPr>
            <w:r w:rsidRPr="00400DEA">
              <w:t>0</w:t>
            </w:r>
          </w:p>
        </w:tc>
        <w:tc>
          <w:tcPr>
            <w:tcW w:w="1429" w:type="dxa"/>
          </w:tcPr>
          <w:p w14:paraId="7224AE39" w14:textId="77777777" w:rsidR="00400DEA" w:rsidRPr="00400DEA" w:rsidRDefault="00400DEA" w:rsidP="00400DEA">
            <w:pPr>
              <w:jc w:val="center"/>
            </w:pPr>
            <w:r w:rsidRPr="00400DEA">
              <w:t>0</w:t>
            </w:r>
          </w:p>
        </w:tc>
        <w:tc>
          <w:tcPr>
            <w:tcW w:w="1274" w:type="dxa"/>
          </w:tcPr>
          <w:p w14:paraId="043CA6FD" w14:textId="77777777" w:rsidR="00400DEA" w:rsidRPr="00400DEA" w:rsidRDefault="00400DEA" w:rsidP="00400DEA">
            <w:pPr>
              <w:jc w:val="center"/>
            </w:pPr>
            <w:r w:rsidRPr="00400DEA">
              <w:t>1</w:t>
            </w:r>
          </w:p>
        </w:tc>
        <w:tc>
          <w:tcPr>
            <w:tcW w:w="1350" w:type="dxa"/>
          </w:tcPr>
          <w:p w14:paraId="25DEE924" w14:textId="77777777" w:rsidR="00400DEA" w:rsidRPr="00400DEA" w:rsidRDefault="00400DEA" w:rsidP="00400DEA">
            <w:pPr>
              <w:jc w:val="center"/>
            </w:pPr>
            <w:r w:rsidRPr="00400DEA">
              <w:t>12</w:t>
            </w:r>
          </w:p>
        </w:tc>
        <w:tc>
          <w:tcPr>
            <w:tcW w:w="5130" w:type="dxa"/>
            <w:gridSpan w:val="3"/>
            <w:vMerge/>
          </w:tcPr>
          <w:p w14:paraId="73A2CA83" w14:textId="77777777" w:rsidR="00400DEA" w:rsidRPr="00400DEA" w:rsidRDefault="00400DEA" w:rsidP="00400DEA">
            <w:pPr>
              <w:rPr>
                <w:b/>
              </w:rPr>
            </w:pPr>
          </w:p>
        </w:tc>
      </w:tr>
    </w:tbl>
    <w:p w14:paraId="7F14C686" w14:textId="77777777" w:rsidR="00400DEA" w:rsidRPr="00400DEA" w:rsidRDefault="00400DEA" w:rsidP="00400DEA">
      <w:pPr>
        <w:spacing w:after="160" w:line="259" w:lineRule="auto"/>
        <w:rPr>
          <w:sz w:val="22"/>
          <w:szCs w:val="22"/>
        </w:rPr>
      </w:pPr>
    </w:p>
    <w:p w14:paraId="5B10F252" w14:textId="77777777" w:rsidR="00400DEA" w:rsidRPr="00400DEA" w:rsidRDefault="00400DEA" w:rsidP="00400DEA">
      <w:pPr>
        <w:spacing w:after="160" w:line="259" w:lineRule="auto"/>
        <w:rPr>
          <w:sz w:val="22"/>
          <w:szCs w:val="22"/>
        </w:rPr>
      </w:pPr>
    </w:p>
    <w:p w14:paraId="13B8DBBF" w14:textId="77777777" w:rsidR="00400DEA" w:rsidRDefault="00400DEA" w:rsidP="00400DEA">
      <w:pPr>
        <w:spacing w:after="160" w:line="259" w:lineRule="auto"/>
        <w:rPr>
          <w:b/>
          <w:sz w:val="22"/>
          <w:szCs w:val="22"/>
        </w:rPr>
      </w:pPr>
    </w:p>
    <w:p w14:paraId="342D2681" w14:textId="232669E3" w:rsidR="00400DEA" w:rsidRPr="00400DEA" w:rsidRDefault="00400DEA" w:rsidP="00400DEA">
      <w:pPr>
        <w:spacing w:after="160" w:line="259" w:lineRule="auto"/>
        <w:rPr>
          <w:b/>
          <w:sz w:val="22"/>
          <w:szCs w:val="22"/>
        </w:rPr>
      </w:pPr>
      <w:r w:rsidRPr="00400DEA">
        <w:rPr>
          <w:b/>
          <w:sz w:val="22"/>
          <w:szCs w:val="22"/>
        </w:rPr>
        <w:lastRenderedPageBreak/>
        <w:t>Middle Peninsula Area Customer Survey Results</w:t>
      </w:r>
    </w:p>
    <w:tbl>
      <w:tblPr>
        <w:tblStyle w:val="TableGrid"/>
        <w:tblW w:w="14400" w:type="dxa"/>
        <w:jc w:val="center"/>
        <w:tblLook w:val="04A0" w:firstRow="1" w:lastRow="0" w:firstColumn="1" w:lastColumn="0" w:noHBand="0" w:noVBand="1"/>
      </w:tblPr>
      <w:tblGrid>
        <w:gridCol w:w="2081"/>
        <w:gridCol w:w="1694"/>
        <w:gridCol w:w="1442"/>
        <w:gridCol w:w="1429"/>
        <w:gridCol w:w="1274"/>
        <w:gridCol w:w="1350"/>
        <w:gridCol w:w="1625"/>
        <w:gridCol w:w="2426"/>
        <w:gridCol w:w="1079"/>
      </w:tblGrid>
      <w:tr w:rsidR="00400DEA" w:rsidRPr="00400DEA" w14:paraId="0C4002C9" w14:textId="77777777" w:rsidTr="00400DEA">
        <w:trPr>
          <w:jc w:val="center"/>
        </w:trPr>
        <w:tc>
          <w:tcPr>
            <w:tcW w:w="2081" w:type="dxa"/>
          </w:tcPr>
          <w:p w14:paraId="432B0039" w14:textId="77777777" w:rsidR="00400DEA" w:rsidRPr="00400DEA" w:rsidRDefault="00400DEA" w:rsidP="00400DEA">
            <w:pPr>
              <w:rPr>
                <w:b/>
              </w:rPr>
            </w:pPr>
            <w:r w:rsidRPr="00400DEA">
              <w:rPr>
                <w:b/>
              </w:rPr>
              <w:t>What was the purpose of your visit?</w:t>
            </w:r>
          </w:p>
        </w:tc>
        <w:tc>
          <w:tcPr>
            <w:tcW w:w="1694" w:type="dxa"/>
          </w:tcPr>
          <w:p w14:paraId="63B470FB" w14:textId="77777777" w:rsidR="00400DEA" w:rsidRPr="00400DEA" w:rsidRDefault="00400DEA" w:rsidP="00400DEA">
            <w:pPr>
              <w:rPr>
                <w:b/>
              </w:rPr>
            </w:pPr>
            <w:r w:rsidRPr="00400DEA">
              <w:rPr>
                <w:b/>
              </w:rPr>
              <w:t>Unemployment Claim</w:t>
            </w:r>
          </w:p>
        </w:tc>
        <w:tc>
          <w:tcPr>
            <w:tcW w:w="1442" w:type="dxa"/>
          </w:tcPr>
          <w:p w14:paraId="1C5F4B11" w14:textId="77777777" w:rsidR="00400DEA" w:rsidRPr="00400DEA" w:rsidRDefault="00400DEA" w:rsidP="00400DEA">
            <w:pPr>
              <w:rPr>
                <w:b/>
              </w:rPr>
            </w:pPr>
            <w:r w:rsidRPr="00400DEA">
              <w:rPr>
                <w:b/>
              </w:rPr>
              <w:t>Workforce Resources</w:t>
            </w:r>
          </w:p>
        </w:tc>
        <w:tc>
          <w:tcPr>
            <w:tcW w:w="1429" w:type="dxa"/>
          </w:tcPr>
          <w:p w14:paraId="0ECF84A6" w14:textId="77777777" w:rsidR="00400DEA" w:rsidRPr="00400DEA" w:rsidRDefault="00400DEA" w:rsidP="00400DEA">
            <w:pPr>
              <w:rPr>
                <w:b/>
              </w:rPr>
            </w:pPr>
            <w:r w:rsidRPr="00400DEA">
              <w:rPr>
                <w:b/>
              </w:rPr>
              <w:t>Resume Assistance</w:t>
            </w:r>
          </w:p>
        </w:tc>
        <w:tc>
          <w:tcPr>
            <w:tcW w:w="1274" w:type="dxa"/>
          </w:tcPr>
          <w:p w14:paraId="4A2093FE" w14:textId="77777777" w:rsidR="00400DEA" w:rsidRPr="00400DEA" w:rsidRDefault="00400DEA" w:rsidP="00400DEA">
            <w:pPr>
              <w:rPr>
                <w:b/>
              </w:rPr>
            </w:pPr>
            <w:r w:rsidRPr="00400DEA">
              <w:rPr>
                <w:b/>
              </w:rPr>
              <w:t>Job Search Activities</w:t>
            </w:r>
          </w:p>
        </w:tc>
        <w:tc>
          <w:tcPr>
            <w:tcW w:w="1350" w:type="dxa"/>
          </w:tcPr>
          <w:p w14:paraId="5EDA603F" w14:textId="77777777" w:rsidR="00400DEA" w:rsidRPr="00400DEA" w:rsidRDefault="00400DEA" w:rsidP="00400DEA">
            <w:pPr>
              <w:rPr>
                <w:b/>
              </w:rPr>
            </w:pPr>
            <w:r w:rsidRPr="00400DEA">
              <w:rPr>
                <w:b/>
              </w:rPr>
              <w:t>Resource Room</w:t>
            </w:r>
          </w:p>
        </w:tc>
        <w:tc>
          <w:tcPr>
            <w:tcW w:w="1625" w:type="dxa"/>
          </w:tcPr>
          <w:p w14:paraId="7AAB3D14" w14:textId="77777777" w:rsidR="00400DEA" w:rsidRPr="00400DEA" w:rsidRDefault="00400DEA" w:rsidP="00400DEA">
            <w:pPr>
              <w:rPr>
                <w:b/>
              </w:rPr>
            </w:pPr>
            <w:r w:rsidRPr="00400DEA">
              <w:rPr>
                <w:b/>
              </w:rPr>
              <w:t>Workshops or Training</w:t>
            </w:r>
          </w:p>
        </w:tc>
        <w:tc>
          <w:tcPr>
            <w:tcW w:w="2426" w:type="dxa"/>
          </w:tcPr>
          <w:p w14:paraId="1653338F" w14:textId="77777777" w:rsidR="00400DEA" w:rsidRPr="00400DEA" w:rsidRDefault="00400DEA" w:rsidP="00400DEA">
            <w:pPr>
              <w:rPr>
                <w:b/>
              </w:rPr>
            </w:pPr>
            <w:r w:rsidRPr="00400DEA">
              <w:rPr>
                <w:b/>
              </w:rPr>
              <w:t>Gathering Informational Materials</w:t>
            </w:r>
          </w:p>
        </w:tc>
        <w:tc>
          <w:tcPr>
            <w:tcW w:w="1079" w:type="dxa"/>
          </w:tcPr>
          <w:p w14:paraId="10EDC234" w14:textId="77777777" w:rsidR="00400DEA" w:rsidRPr="00400DEA" w:rsidRDefault="00400DEA" w:rsidP="00400DEA">
            <w:pPr>
              <w:rPr>
                <w:b/>
              </w:rPr>
            </w:pPr>
            <w:r w:rsidRPr="00400DEA">
              <w:rPr>
                <w:b/>
              </w:rPr>
              <w:t>Other</w:t>
            </w:r>
          </w:p>
        </w:tc>
      </w:tr>
      <w:tr w:rsidR="00400DEA" w:rsidRPr="00400DEA" w14:paraId="5962C41E" w14:textId="77777777" w:rsidTr="00400DEA">
        <w:trPr>
          <w:jc w:val="center"/>
        </w:trPr>
        <w:tc>
          <w:tcPr>
            <w:tcW w:w="2081" w:type="dxa"/>
          </w:tcPr>
          <w:p w14:paraId="0EB78DD9" w14:textId="77777777" w:rsidR="00400DEA" w:rsidRPr="00400DEA" w:rsidRDefault="00400DEA" w:rsidP="00400DEA">
            <w:pPr>
              <w:rPr>
                <w:i/>
              </w:rPr>
            </w:pPr>
            <w:r w:rsidRPr="00400DEA">
              <w:rPr>
                <w:i/>
              </w:rPr>
              <w:t>Number of Visitors</w:t>
            </w:r>
          </w:p>
        </w:tc>
        <w:tc>
          <w:tcPr>
            <w:tcW w:w="1694" w:type="dxa"/>
          </w:tcPr>
          <w:p w14:paraId="32C9737B" w14:textId="77777777" w:rsidR="00400DEA" w:rsidRPr="00400DEA" w:rsidRDefault="00400DEA" w:rsidP="00400DEA">
            <w:pPr>
              <w:jc w:val="center"/>
            </w:pPr>
            <w:r w:rsidRPr="00400DEA">
              <w:t>7</w:t>
            </w:r>
          </w:p>
        </w:tc>
        <w:tc>
          <w:tcPr>
            <w:tcW w:w="1442" w:type="dxa"/>
          </w:tcPr>
          <w:p w14:paraId="7560119E" w14:textId="77777777" w:rsidR="00400DEA" w:rsidRPr="00400DEA" w:rsidRDefault="00400DEA" w:rsidP="00400DEA">
            <w:pPr>
              <w:jc w:val="center"/>
            </w:pPr>
            <w:r w:rsidRPr="00400DEA">
              <w:t>0</w:t>
            </w:r>
          </w:p>
        </w:tc>
        <w:tc>
          <w:tcPr>
            <w:tcW w:w="1429" w:type="dxa"/>
          </w:tcPr>
          <w:p w14:paraId="0190D5BC" w14:textId="77777777" w:rsidR="00400DEA" w:rsidRPr="00400DEA" w:rsidRDefault="00400DEA" w:rsidP="00400DEA">
            <w:pPr>
              <w:jc w:val="center"/>
            </w:pPr>
            <w:r w:rsidRPr="00400DEA">
              <w:t>0</w:t>
            </w:r>
          </w:p>
        </w:tc>
        <w:tc>
          <w:tcPr>
            <w:tcW w:w="1274" w:type="dxa"/>
          </w:tcPr>
          <w:p w14:paraId="2C64402D" w14:textId="77777777" w:rsidR="00400DEA" w:rsidRPr="00400DEA" w:rsidRDefault="00400DEA" w:rsidP="00400DEA">
            <w:pPr>
              <w:jc w:val="center"/>
            </w:pPr>
            <w:r w:rsidRPr="00400DEA">
              <w:t>0</w:t>
            </w:r>
          </w:p>
        </w:tc>
        <w:tc>
          <w:tcPr>
            <w:tcW w:w="1350" w:type="dxa"/>
          </w:tcPr>
          <w:p w14:paraId="1CFEBEA4" w14:textId="77777777" w:rsidR="00400DEA" w:rsidRPr="00400DEA" w:rsidRDefault="00400DEA" w:rsidP="00400DEA">
            <w:pPr>
              <w:jc w:val="center"/>
            </w:pPr>
            <w:r w:rsidRPr="00400DEA">
              <w:t>0</w:t>
            </w:r>
          </w:p>
        </w:tc>
        <w:tc>
          <w:tcPr>
            <w:tcW w:w="1625" w:type="dxa"/>
          </w:tcPr>
          <w:p w14:paraId="73E452B5" w14:textId="77777777" w:rsidR="00400DEA" w:rsidRPr="00400DEA" w:rsidRDefault="00400DEA" w:rsidP="00400DEA">
            <w:pPr>
              <w:jc w:val="center"/>
            </w:pPr>
            <w:r w:rsidRPr="00400DEA">
              <w:t>0</w:t>
            </w:r>
          </w:p>
        </w:tc>
        <w:tc>
          <w:tcPr>
            <w:tcW w:w="2426" w:type="dxa"/>
          </w:tcPr>
          <w:p w14:paraId="1945E9FF" w14:textId="77777777" w:rsidR="00400DEA" w:rsidRPr="00400DEA" w:rsidRDefault="00400DEA" w:rsidP="00400DEA">
            <w:pPr>
              <w:jc w:val="center"/>
            </w:pPr>
            <w:r w:rsidRPr="00400DEA">
              <w:t>0</w:t>
            </w:r>
          </w:p>
        </w:tc>
        <w:tc>
          <w:tcPr>
            <w:tcW w:w="1079" w:type="dxa"/>
          </w:tcPr>
          <w:p w14:paraId="2A2E9DA6" w14:textId="77777777" w:rsidR="00400DEA" w:rsidRPr="00400DEA" w:rsidRDefault="00400DEA" w:rsidP="00400DEA">
            <w:pPr>
              <w:jc w:val="center"/>
            </w:pPr>
            <w:r w:rsidRPr="00400DEA">
              <w:t>0</w:t>
            </w:r>
          </w:p>
        </w:tc>
      </w:tr>
      <w:tr w:rsidR="00400DEA" w:rsidRPr="00400DEA" w14:paraId="5A71300A" w14:textId="77777777" w:rsidTr="00400DEA">
        <w:trPr>
          <w:jc w:val="center"/>
        </w:trPr>
        <w:tc>
          <w:tcPr>
            <w:tcW w:w="2081" w:type="dxa"/>
          </w:tcPr>
          <w:p w14:paraId="3D0A926F" w14:textId="77777777" w:rsidR="00400DEA" w:rsidRPr="00400DEA" w:rsidRDefault="00400DEA" w:rsidP="00400DEA">
            <w:pPr>
              <w:rPr>
                <w:b/>
              </w:rPr>
            </w:pPr>
            <w:r w:rsidRPr="00400DEA">
              <w:rPr>
                <w:b/>
              </w:rPr>
              <w:t>Were your needs met?</w:t>
            </w:r>
          </w:p>
        </w:tc>
        <w:tc>
          <w:tcPr>
            <w:tcW w:w="1694" w:type="dxa"/>
          </w:tcPr>
          <w:p w14:paraId="59A07681" w14:textId="77777777" w:rsidR="00400DEA" w:rsidRPr="00400DEA" w:rsidRDefault="00400DEA" w:rsidP="00400DEA">
            <w:pPr>
              <w:jc w:val="center"/>
              <w:rPr>
                <w:b/>
              </w:rPr>
            </w:pPr>
            <w:r w:rsidRPr="00400DEA">
              <w:rPr>
                <w:b/>
              </w:rPr>
              <w:t>Yes</w:t>
            </w:r>
          </w:p>
        </w:tc>
        <w:tc>
          <w:tcPr>
            <w:tcW w:w="1442" w:type="dxa"/>
          </w:tcPr>
          <w:p w14:paraId="7BEF05F5" w14:textId="77777777" w:rsidR="00400DEA" w:rsidRPr="00400DEA" w:rsidRDefault="00400DEA" w:rsidP="00400DEA">
            <w:pPr>
              <w:jc w:val="center"/>
              <w:rPr>
                <w:b/>
              </w:rPr>
            </w:pPr>
            <w:r w:rsidRPr="00400DEA">
              <w:rPr>
                <w:b/>
              </w:rPr>
              <w:t>No</w:t>
            </w:r>
          </w:p>
        </w:tc>
        <w:tc>
          <w:tcPr>
            <w:tcW w:w="9183" w:type="dxa"/>
            <w:gridSpan w:val="6"/>
            <w:vMerge w:val="restart"/>
          </w:tcPr>
          <w:p w14:paraId="1BC472B4" w14:textId="77777777" w:rsidR="00400DEA" w:rsidRPr="00400DEA" w:rsidRDefault="00400DEA" w:rsidP="00400DEA">
            <w:pPr>
              <w:rPr>
                <w:b/>
              </w:rPr>
            </w:pPr>
          </w:p>
        </w:tc>
      </w:tr>
      <w:tr w:rsidR="00400DEA" w:rsidRPr="00400DEA" w14:paraId="13F4F918" w14:textId="77777777" w:rsidTr="00400DEA">
        <w:trPr>
          <w:jc w:val="center"/>
        </w:trPr>
        <w:tc>
          <w:tcPr>
            <w:tcW w:w="2081" w:type="dxa"/>
          </w:tcPr>
          <w:p w14:paraId="434CE8DE" w14:textId="77777777" w:rsidR="00400DEA" w:rsidRPr="00400DEA" w:rsidRDefault="00400DEA" w:rsidP="00400DEA">
            <w:pPr>
              <w:rPr>
                <w:i/>
              </w:rPr>
            </w:pPr>
            <w:r w:rsidRPr="00400DEA">
              <w:rPr>
                <w:i/>
              </w:rPr>
              <w:t>Number of Visitors</w:t>
            </w:r>
          </w:p>
        </w:tc>
        <w:tc>
          <w:tcPr>
            <w:tcW w:w="1694" w:type="dxa"/>
          </w:tcPr>
          <w:p w14:paraId="788E6270" w14:textId="77777777" w:rsidR="00400DEA" w:rsidRPr="00400DEA" w:rsidRDefault="00400DEA" w:rsidP="00400DEA">
            <w:pPr>
              <w:jc w:val="center"/>
            </w:pPr>
            <w:r w:rsidRPr="00400DEA">
              <w:t>7</w:t>
            </w:r>
          </w:p>
        </w:tc>
        <w:tc>
          <w:tcPr>
            <w:tcW w:w="1442" w:type="dxa"/>
          </w:tcPr>
          <w:p w14:paraId="09636212" w14:textId="77777777" w:rsidR="00400DEA" w:rsidRPr="00400DEA" w:rsidRDefault="00400DEA" w:rsidP="00400DEA">
            <w:pPr>
              <w:jc w:val="center"/>
            </w:pPr>
            <w:r w:rsidRPr="00400DEA">
              <w:t>0</w:t>
            </w:r>
          </w:p>
        </w:tc>
        <w:tc>
          <w:tcPr>
            <w:tcW w:w="9183" w:type="dxa"/>
            <w:gridSpan w:val="6"/>
            <w:vMerge/>
          </w:tcPr>
          <w:p w14:paraId="44B5F7EC" w14:textId="77777777" w:rsidR="00400DEA" w:rsidRPr="00400DEA" w:rsidRDefault="00400DEA" w:rsidP="00400DEA">
            <w:pPr>
              <w:rPr>
                <w:b/>
              </w:rPr>
            </w:pPr>
          </w:p>
        </w:tc>
      </w:tr>
      <w:tr w:rsidR="00400DEA" w:rsidRPr="00400DEA" w14:paraId="06EF37F5" w14:textId="77777777" w:rsidTr="00400DEA">
        <w:trPr>
          <w:jc w:val="center"/>
        </w:trPr>
        <w:tc>
          <w:tcPr>
            <w:tcW w:w="2081" w:type="dxa"/>
          </w:tcPr>
          <w:p w14:paraId="3804D7D3" w14:textId="77777777" w:rsidR="00400DEA" w:rsidRPr="00400DEA" w:rsidRDefault="00400DEA" w:rsidP="00400DEA">
            <w:pPr>
              <w:rPr>
                <w:b/>
              </w:rPr>
            </w:pPr>
            <w:r w:rsidRPr="00400DEA">
              <w:rPr>
                <w:b/>
              </w:rPr>
              <w:t>Was the Staff Knowledgeable?</w:t>
            </w:r>
          </w:p>
        </w:tc>
        <w:tc>
          <w:tcPr>
            <w:tcW w:w="1694" w:type="dxa"/>
          </w:tcPr>
          <w:p w14:paraId="2CD885C8" w14:textId="77777777" w:rsidR="00400DEA" w:rsidRPr="00400DEA" w:rsidRDefault="00400DEA" w:rsidP="00400DEA">
            <w:pPr>
              <w:jc w:val="center"/>
              <w:rPr>
                <w:b/>
              </w:rPr>
            </w:pPr>
            <w:r w:rsidRPr="00400DEA">
              <w:rPr>
                <w:b/>
              </w:rPr>
              <w:t>Yes</w:t>
            </w:r>
          </w:p>
        </w:tc>
        <w:tc>
          <w:tcPr>
            <w:tcW w:w="1442" w:type="dxa"/>
          </w:tcPr>
          <w:p w14:paraId="0991121E" w14:textId="77777777" w:rsidR="00400DEA" w:rsidRPr="00400DEA" w:rsidRDefault="00400DEA" w:rsidP="00400DEA">
            <w:pPr>
              <w:jc w:val="center"/>
              <w:rPr>
                <w:b/>
              </w:rPr>
            </w:pPr>
            <w:r w:rsidRPr="00400DEA">
              <w:rPr>
                <w:b/>
              </w:rPr>
              <w:t>No</w:t>
            </w:r>
          </w:p>
        </w:tc>
        <w:tc>
          <w:tcPr>
            <w:tcW w:w="9183" w:type="dxa"/>
            <w:gridSpan w:val="6"/>
            <w:vMerge/>
          </w:tcPr>
          <w:p w14:paraId="1D70AED1" w14:textId="77777777" w:rsidR="00400DEA" w:rsidRPr="00400DEA" w:rsidRDefault="00400DEA" w:rsidP="00400DEA">
            <w:pPr>
              <w:rPr>
                <w:b/>
              </w:rPr>
            </w:pPr>
          </w:p>
        </w:tc>
      </w:tr>
      <w:tr w:rsidR="00400DEA" w:rsidRPr="00400DEA" w14:paraId="7D1791A9" w14:textId="77777777" w:rsidTr="00400DEA">
        <w:trPr>
          <w:jc w:val="center"/>
        </w:trPr>
        <w:tc>
          <w:tcPr>
            <w:tcW w:w="2081" w:type="dxa"/>
          </w:tcPr>
          <w:p w14:paraId="2242760A" w14:textId="77777777" w:rsidR="00400DEA" w:rsidRPr="00400DEA" w:rsidRDefault="00400DEA" w:rsidP="00400DEA">
            <w:pPr>
              <w:rPr>
                <w:i/>
              </w:rPr>
            </w:pPr>
            <w:r w:rsidRPr="00400DEA">
              <w:rPr>
                <w:i/>
              </w:rPr>
              <w:t>Number of Visitors</w:t>
            </w:r>
          </w:p>
        </w:tc>
        <w:tc>
          <w:tcPr>
            <w:tcW w:w="1694" w:type="dxa"/>
          </w:tcPr>
          <w:p w14:paraId="6AB734C6" w14:textId="77777777" w:rsidR="00400DEA" w:rsidRPr="00400DEA" w:rsidRDefault="00400DEA" w:rsidP="00400DEA">
            <w:pPr>
              <w:jc w:val="center"/>
            </w:pPr>
            <w:r w:rsidRPr="00400DEA">
              <w:t>7</w:t>
            </w:r>
          </w:p>
        </w:tc>
        <w:tc>
          <w:tcPr>
            <w:tcW w:w="1442" w:type="dxa"/>
          </w:tcPr>
          <w:p w14:paraId="1170734A" w14:textId="77777777" w:rsidR="00400DEA" w:rsidRPr="00400DEA" w:rsidRDefault="00400DEA" w:rsidP="00400DEA">
            <w:pPr>
              <w:jc w:val="center"/>
            </w:pPr>
            <w:r w:rsidRPr="00400DEA">
              <w:t>0</w:t>
            </w:r>
          </w:p>
        </w:tc>
        <w:tc>
          <w:tcPr>
            <w:tcW w:w="9183" w:type="dxa"/>
            <w:gridSpan w:val="6"/>
            <w:vMerge/>
          </w:tcPr>
          <w:p w14:paraId="22038BD1" w14:textId="77777777" w:rsidR="00400DEA" w:rsidRPr="00400DEA" w:rsidRDefault="00400DEA" w:rsidP="00400DEA">
            <w:pPr>
              <w:rPr>
                <w:b/>
              </w:rPr>
            </w:pPr>
          </w:p>
        </w:tc>
      </w:tr>
      <w:tr w:rsidR="00400DEA" w:rsidRPr="00400DEA" w14:paraId="58BC2CCB" w14:textId="77777777" w:rsidTr="00400DEA">
        <w:trPr>
          <w:jc w:val="center"/>
        </w:trPr>
        <w:tc>
          <w:tcPr>
            <w:tcW w:w="2081" w:type="dxa"/>
          </w:tcPr>
          <w:p w14:paraId="0C3BFE34" w14:textId="77777777" w:rsidR="00400DEA" w:rsidRPr="00400DEA" w:rsidRDefault="00400DEA" w:rsidP="00400DEA">
            <w:pPr>
              <w:rPr>
                <w:b/>
              </w:rPr>
            </w:pPr>
            <w:r w:rsidRPr="00400DEA">
              <w:rPr>
                <w:b/>
              </w:rPr>
              <w:t>If the Staff was unable to meet your needs, were you provided contact information for partner agencies/resources?</w:t>
            </w:r>
          </w:p>
        </w:tc>
        <w:tc>
          <w:tcPr>
            <w:tcW w:w="1694" w:type="dxa"/>
          </w:tcPr>
          <w:p w14:paraId="7493C377" w14:textId="77777777" w:rsidR="00400DEA" w:rsidRPr="00400DEA" w:rsidRDefault="00400DEA" w:rsidP="00400DEA">
            <w:pPr>
              <w:jc w:val="center"/>
              <w:rPr>
                <w:b/>
              </w:rPr>
            </w:pPr>
            <w:r w:rsidRPr="00400DEA">
              <w:rPr>
                <w:b/>
              </w:rPr>
              <w:t>Yes</w:t>
            </w:r>
          </w:p>
        </w:tc>
        <w:tc>
          <w:tcPr>
            <w:tcW w:w="1442" w:type="dxa"/>
          </w:tcPr>
          <w:p w14:paraId="63BE9D5F" w14:textId="77777777" w:rsidR="00400DEA" w:rsidRPr="00400DEA" w:rsidRDefault="00400DEA" w:rsidP="00400DEA">
            <w:pPr>
              <w:jc w:val="center"/>
              <w:rPr>
                <w:b/>
              </w:rPr>
            </w:pPr>
            <w:r w:rsidRPr="00400DEA">
              <w:rPr>
                <w:b/>
              </w:rPr>
              <w:t>No</w:t>
            </w:r>
          </w:p>
        </w:tc>
        <w:tc>
          <w:tcPr>
            <w:tcW w:w="1429" w:type="dxa"/>
          </w:tcPr>
          <w:p w14:paraId="22A82A24" w14:textId="77777777" w:rsidR="00400DEA" w:rsidRPr="00400DEA" w:rsidRDefault="00400DEA" w:rsidP="00400DEA">
            <w:pPr>
              <w:jc w:val="center"/>
              <w:rPr>
                <w:b/>
              </w:rPr>
            </w:pPr>
            <w:r w:rsidRPr="00400DEA">
              <w:rPr>
                <w:b/>
              </w:rPr>
              <w:t>N/A</w:t>
            </w:r>
          </w:p>
        </w:tc>
        <w:tc>
          <w:tcPr>
            <w:tcW w:w="7754" w:type="dxa"/>
            <w:gridSpan w:val="5"/>
            <w:vMerge w:val="restart"/>
          </w:tcPr>
          <w:p w14:paraId="28657EBF" w14:textId="77777777" w:rsidR="00400DEA" w:rsidRPr="00400DEA" w:rsidRDefault="00400DEA" w:rsidP="00400DEA">
            <w:pPr>
              <w:rPr>
                <w:b/>
              </w:rPr>
            </w:pPr>
          </w:p>
        </w:tc>
      </w:tr>
      <w:tr w:rsidR="00400DEA" w:rsidRPr="00400DEA" w14:paraId="14C5AEEB" w14:textId="77777777" w:rsidTr="00400DEA">
        <w:trPr>
          <w:jc w:val="center"/>
        </w:trPr>
        <w:tc>
          <w:tcPr>
            <w:tcW w:w="2081" w:type="dxa"/>
          </w:tcPr>
          <w:p w14:paraId="460F458E" w14:textId="77777777" w:rsidR="00400DEA" w:rsidRPr="00400DEA" w:rsidRDefault="00400DEA" w:rsidP="00400DEA">
            <w:pPr>
              <w:rPr>
                <w:i/>
              </w:rPr>
            </w:pPr>
            <w:r w:rsidRPr="00400DEA">
              <w:rPr>
                <w:i/>
              </w:rPr>
              <w:t>Number of Visitors</w:t>
            </w:r>
          </w:p>
        </w:tc>
        <w:tc>
          <w:tcPr>
            <w:tcW w:w="1694" w:type="dxa"/>
          </w:tcPr>
          <w:p w14:paraId="52EC424F" w14:textId="77777777" w:rsidR="00400DEA" w:rsidRPr="00400DEA" w:rsidRDefault="00400DEA" w:rsidP="00400DEA">
            <w:pPr>
              <w:jc w:val="center"/>
            </w:pPr>
            <w:r w:rsidRPr="00400DEA">
              <w:t>6</w:t>
            </w:r>
          </w:p>
        </w:tc>
        <w:tc>
          <w:tcPr>
            <w:tcW w:w="1442" w:type="dxa"/>
          </w:tcPr>
          <w:p w14:paraId="4CB8B5DA" w14:textId="77777777" w:rsidR="00400DEA" w:rsidRPr="00400DEA" w:rsidRDefault="00400DEA" w:rsidP="00400DEA">
            <w:pPr>
              <w:jc w:val="center"/>
            </w:pPr>
            <w:r w:rsidRPr="00400DEA">
              <w:t>0</w:t>
            </w:r>
          </w:p>
        </w:tc>
        <w:tc>
          <w:tcPr>
            <w:tcW w:w="1429" w:type="dxa"/>
          </w:tcPr>
          <w:p w14:paraId="65254E46" w14:textId="77777777" w:rsidR="00400DEA" w:rsidRPr="00400DEA" w:rsidRDefault="00400DEA" w:rsidP="00400DEA">
            <w:pPr>
              <w:jc w:val="center"/>
            </w:pPr>
            <w:r w:rsidRPr="00400DEA">
              <w:t>0</w:t>
            </w:r>
          </w:p>
        </w:tc>
        <w:tc>
          <w:tcPr>
            <w:tcW w:w="7754" w:type="dxa"/>
            <w:gridSpan w:val="5"/>
            <w:vMerge/>
          </w:tcPr>
          <w:p w14:paraId="6338CAB7" w14:textId="77777777" w:rsidR="00400DEA" w:rsidRPr="00400DEA" w:rsidRDefault="00400DEA" w:rsidP="00400DEA">
            <w:pPr>
              <w:rPr>
                <w:b/>
              </w:rPr>
            </w:pPr>
          </w:p>
        </w:tc>
      </w:tr>
      <w:tr w:rsidR="00400DEA" w:rsidRPr="00400DEA" w14:paraId="3E3DFF31" w14:textId="77777777" w:rsidTr="00400DEA">
        <w:trPr>
          <w:jc w:val="center"/>
        </w:trPr>
        <w:tc>
          <w:tcPr>
            <w:tcW w:w="2081" w:type="dxa"/>
          </w:tcPr>
          <w:p w14:paraId="7ED41814" w14:textId="77777777" w:rsidR="00400DEA" w:rsidRPr="00400DEA" w:rsidRDefault="00400DEA" w:rsidP="00400DEA">
            <w:pPr>
              <w:rPr>
                <w:b/>
              </w:rPr>
            </w:pPr>
            <w:r w:rsidRPr="00400DEA">
              <w:rPr>
                <w:b/>
              </w:rPr>
              <w:t>How helpful was the Staff during your visit to the Virginia Career Works Center?</w:t>
            </w:r>
          </w:p>
        </w:tc>
        <w:tc>
          <w:tcPr>
            <w:tcW w:w="1694" w:type="dxa"/>
          </w:tcPr>
          <w:p w14:paraId="29ACA5A3" w14:textId="77777777" w:rsidR="00400DEA" w:rsidRPr="00400DEA" w:rsidRDefault="00400DEA" w:rsidP="00400DEA">
            <w:pPr>
              <w:jc w:val="center"/>
              <w:rPr>
                <w:b/>
              </w:rPr>
            </w:pPr>
            <w:r w:rsidRPr="00400DEA">
              <w:rPr>
                <w:b/>
              </w:rPr>
              <w:t>1 (Poor)</w:t>
            </w:r>
          </w:p>
        </w:tc>
        <w:tc>
          <w:tcPr>
            <w:tcW w:w="1442" w:type="dxa"/>
          </w:tcPr>
          <w:p w14:paraId="5F5B271E" w14:textId="77777777" w:rsidR="00400DEA" w:rsidRPr="00400DEA" w:rsidRDefault="00400DEA" w:rsidP="00400DEA">
            <w:pPr>
              <w:jc w:val="center"/>
              <w:rPr>
                <w:b/>
              </w:rPr>
            </w:pPr>
            <w:r w:rsidRPr="00400DEA">
              <w:rPr>
                <w:b/>
              </w:rPr>
              <w:t>2</w:t>
            </w:r>
          </w:p>
        </w:tc>
        <w:tc>
          <w:tcPr>
            <w:tcW w:w="1429" w:type="dxa"/>
          </w:tcPr>
          <w:p w14:paraId="46F89FFC" w14:textId="77777777" w:rsidR="00400DEA" w:rsidRPr="00400DEA" w:rsidRDefault="00400DEA" w:rsidP="00400DEA">
            <w:pPr>
              <w:jc w:val="center"/>
              <w:rPr>
                <w:b/>
              </w:rPr>
            </w:pPr>
            <w:r w:rsidRPr="00400DEA">
              <w:rPr>
                <w:b/>
              </w:rPr>
              <w:t>3 (Average)</w:t>
            </w:r>
          </w:p>
        </w:tc>
        <w:tc>
          <w:tcPr>
            <w:tcW w:w="1274" w:type="dxa"/>
          </w:tcPr>
          <w:p w14:paraId="4B1E6A93" w14:textId="77777777" w:rsidR="00400DEA" w:rsidRPr="00400DEA" w:rsidRDefault="00400DEA" w:rsidP="00400DEA">
            <w:pPr>
              <w:jc w:val="center"/>
              <w:rPr>
                <w:b/>
              </w:rPr>
            </w:pPr>
            <w:r w:rsidRPr="00400DEA">
              <w:rPr>
                <w:b/>
              </w:rPr>
              <w:t>4</w:t>
            </w:r>
          </w:p>
        </w:tc>
        <w:tc>
          <w:tcPr>
            <w:tcW w:w="1350" w:type="dxa"/>
          </w:tcPr>
          <w:p w14:paraId="68EB760C" w14:textId="77777777" w:rsidR="00400DEA" w:rsidRPr="00400DEA" w:rsidRDefault="00400DEA" w:rsidP="00400DEA">
            <w:pPr>
              <w:jc w:val="center"/>
              <w:rPr>
                <w:b/>
              </w:rPr>
            </w:pPr>
            <w:r w:rsidRPr="00400DEA">
              <w:rPr>
                <w:b/>
              </w:rPr>
              <w:t>5 (Excellent)</w:t>
            </w:r>
          </w:p>
        </w:tc>
        <w:tc>
          <w:tcPr>
            <w:tcW w:w="5130" w:type="dxa"/>
            <w:gridSpan w:val="3"/>
            <w:vMerge w:val="restart"/>
          </w:tcPr>
          <w:p w14:paraId="2C1C92BC" w14:textId="77777777" w:rsidR="00400DEA" w:rsidRPr="00400DEA" w:rsidRDefault="00400DEA" w:rsidP="00400DEA">
            <w:r w:rsidRPr="00400DEA">
              <w:rPr>
                <w:b/>
              </w:rPr>
              <w:t>Additional Comments:</w:t>
            </w:r>
          </w:p>
          <w:p w14:paraId="5F36111C" w14:textId="77777777" w:rsidR="00400DEA" w:rsidRPr="00400DEA" w:rsidRDefault="00400DEA" w:rsidP="00400DEA">
            <w:pPr>
              <w:numPr>
                <w:ilvl w:val="0"/>
                <w:numId w:val="47"/>
              </w:numPr>
              <w:contextualSpacing/>
            </w:pPr>
            <w:r w:rsidRPr="00400DEA">
              <w:t>Excited about starting my new career.</w:t>
            </w:r>
          </w:p>
          <w:p w14:paraId="383B3EB5" w14:textId="77777777" w:rsidR="00400DEA" w:rsidRPr="00400DEA" w:rsidRDefault="00400DEA" w:rsidP="00400DEA">
            <w:pPr>
              <w:numPr>
                <w:ilvl w:val="0"/>
                <w:numId w:val="47"/>
              </w:numPr>
              <w:contextualSpacing/>
            </w:pPr>
            <w:r w:rsidRPr="00400DEA">
              <w:t>So far everything is good.</w:t>
            </w:r>
          </w:p>
          <w:p w14:paraId="53E16FEF" w14:textId="77777777" w:rsidR="00400DEA" w:rsidRPr="00400DEA" w:rsidRDefault="00400DEA" w:rsidP="00400DEA">
            <w:pPr>
              <w:numPr>
                <w:ilvl w:val="0"/>
                <w:numId w:val="47"/>
              </w:numPr>
              <w:contextualSpacing/>
            </w:pPr>
            <w:r w:rsidRPr="00400DEA">
              <w:t>Very helpful and kind.</w:t>
            </w:r>
          </w:p>
          <w:p w14:paraId="0A8FF6EC" w14:textId="77777777" w:rsidR="00400DEA" w:rsidRPr="00400DEA" w:rsidRDefault="00400DEA" w:rsidP="00400DEA">
            <w:pPr>
              <w:numPr>
                <w:ilvl w:val="0"/>
                <w:numId w:val="47"/>
              </w:numPr>
              <w:contextualSpacing/>
            </w:pPr>
            <w:r w:rsidRPr="00400DEA">
              <w:t>Everyone has been helpful.</w:t>
            </w:r>
          </w:p>
          <w:p w14:paraId="50008011" w14:textId="77777777" w:rsidR="00400DEA" w:rsidRPr="00400DEA" w:rsidRDefault="00400DEA" w:rsidP="00400DEA">
            <w:pPr>
              <w:numPr>
                <w:ilvl w:val="0"/>
                <w:numId w:val="47"/>
              </w:numPr>
              <w:contextualSpacing/>
            </w:pPr>
            <w:r w:rsidRPr="00400DEA">
              <w:t>Staff are great.</w:t>
            </w:r>
          </w:p>
        </w:tc>
      </w:tr>
      <w:tr w:rsidR="00400DEA" w:rsidRPr="00400DEA" w14:paraId="4134A85A" w14:textId="77777777" w:rsidTr="00400DEA">
        <w:trPr>
          <w:jc w:val="center"/>
        </w:trPr>
        <w:tc>
          <w:tcPr>
            <w:tcW w:w="2081" w:type="dxa"/>
          </w:tcPr>
          <w:p w14:paraId="6B73CDAB" w14:textId="77777777" w:rsidR="00400DEA" w:rsidRPr="00400DEA" w:rsidRDefault="00400DEA" w:rsidP="00400DEA">
            <w:pPr>
              <w:rPr>
                <w:i/>
              </w:rPr>
            </w:pPr>
            <w:r w:rsidRPr="00400DEA">
              <w:rPr>
                <w:i/>
              </w:rPr>
              <w:t>Number of Visitors</w:t>
            </w:r>
          </w:p>
        </w:tc>
        <w:tc>
          <w:tcPr>
            <w:tcW w:w="1694" w:type="dxa"/>
          </w:tcPr>
          <w:p w14:paraId="54A61547" w14:textId="77777777" w:rsidR="00400DEA" w:rsidRPr="00400DEA" w:rsidRDefault="00400DEA" w:rsidP="00400DEA">
            <w:pPr>
              <w:jc w:val="center"/>
            </w:pPr>
            <w:r w:rsidRPr="00400DEA">
              <w:t>0</w:t>
            </w:r>
          </w:p>
        </w:tc>
        <w:tc>
          <w:tcPr>
            <w:tcW w:w="1442" w:type="dxa"/>
          </w:tcPr>
          <w:p w14:paraId="028B1DE3" w14:textId="77777777" w:rsidR="00400DEA" w:rsidRPr="00400DEA" w:rsidRDefault="00400DEA" w:rsidP="00400DEA">
            <w:pPr>
              <w:jc w:val="center"/>
            </w:pPr>
            <w:r w:rsidRPr="00400DEA">
              <w:t>0</w:t>
            </w:r>
          </w:p>
        </w:tc>
        <w:tc>
          <w:tcPr>
            <w:tcW w:w="1429" w:type="dxa"/>
          </w:tcPr>
          <w:p w14:paraId="2E063FD1" w14:textId="77777777" w:rsidR="00400DEA" w:rsidRPr="00400DEA" w:rsidRDefault="00400DEA" w:rsidP="00400DEA">
            <w:pPr>
              <w:jc w:val="center"/>
            </w:pPr>
            <w:r w:rsidRPr="00400DEA">
              <w:t>0</w:t>
            </w:r>
          </w:p>
        </w:tc>
        <w:tc>
          <w:tcPr>
            <w:tcW w:w="1274" w:type="dxa"/>
          </w:tcPr>
          <w:p w14:paraId="40CB112A" w14:textId="77777777" w:rsidR="00400DEA" w:rsidRPr="00400DEA" w:rsidRDefault="00400DEA" w:rsidP="00400DEA">
            <w:pPr>
              <w:jc w:val="center"/>
            </w:pPr>
            <w:r w:rsidRPr="00400DEA">
              <w:t>0</w:t>
            </w:r>
          </w:p>
        </w:tc>
        <w:tc>
          <w:tcPr>
            <w:tcW w:w="1350" w:type="dxa"/>
          </w:tcPr>
          <w:p w14:paraId="495E59BD" w14:textId="77777777" w:rsidR="00400DEA" w:rsidRPr="00400DEA" w:rsidRDefault="00400DEA" w:rsidP="00400DEA">
            <w:pPr>
              <w:jc w:val="center"/>
            </w:pPr>
            <w:r w:rsidRPr="00400DEA">
              <w:t>7</w:t>
            </w:r>
          </w:p>
        </w:tc>
        <w:tc>
          <w:tcPr>
            <w:tcW w:w="5130" w:type="dxa"/>
            <w:gridSpan w:val="3"/>
            <w:vMerge/>
          </w:tcPr>
          <w:p w14:paraId="43A58D90" w14:textId="77777777" w:rsidR="00400DEA" w:rsidRPr="00400DEA" w:rsidRDefault="00400DEA" w:rsidP="00400DEA">
            <w:pPr>
              <w:rPr>
                <w:b/>
              </w:rPr>
            </w:pPr>
          </w:p>
        </w:tc>
      </w:tr>
      <w:tr w:rsidR="00400DEA" w:rsidRPr="00400DEA" w14:paraId="389108AA" w14:textId="77777777" w:rsidTr="00400DEA">
        <w:trPr>
          <w:jc w:val="center"/>
        </w:trPr>
        <w:tc>
          <w:tcPr>
            <w:tcW w:w="2081" w:type="dxa"/>
          </w:tcPr>
          <w:p w14:paraId="1C2B52C6" w14:textId="77777777" w:rsidR="00400DEA" w:rsidRPr="00400DEA" w:rsidRDefault="00400DEA" w:rsidP="00400DEA">
            <w:pPr>
              <w:rPr>
                <w:b/>
              </w:rPr>
            </w:pPr>
            <w:r w:rsidRPr="00400DEA">
              <w:rPr>
                <w:b/>
              </w:rPr>
              <w:t>How would you rate your overall visit to the Virginia Career Works Center?</w:t>
            </w:r>
          </w:p>
        </w:tc>
        <w:tc>
          <w:tcPr>
            <w:tcW w:w="1694" w:type="dxa"/>
          </w:tcPr>
          <w:p w14:paraId="451333BF" w14:textId="77777777" w:rsidR="00400DEA" w:rsidRPr="00400DEA" w:rsidRDefault="00400DEA" w:rsidP="00400DEA">
            <w:pPr>
              <w:jc w:val="center"/>
              <w:rPr>
                <w:b/>
              </w:rPr>
            </w:pPr>
            <w:r w:rsidRPr="00400DEA">
              <w:rPr>
                <w:b/>
              </w:rPr>
              <w:t>1 (Poor)</w:t>
            </w:r>
          </w:p>
        </w:tc>
        <w:tc>
          <w:tcPr>
            <w:tcW w:w="1442" w:type="dxa"/>
          </w:tcPr>
          <w:p w14:paraId="0CB4FA9C" w14:textId="77777777" w:rsidR="00400DEA" w:rsidRPr="00400DEA" w:rsidRDefault="00400DEA" w:rsidP="00400DEA">
            <w:pPr>
              <w:jc w:val="center"/>
              <w:rPr>
                <w:b/>
              </w:rPr>
            </w:pPr>
            <w:r w:rsidRPr="00400DEA">
              <w:rPr>
                <w:b/>
              </w:rPr>
              <w:t>2</w:t>
            </w:r>
          </w:p>
        </w:tc>
        <w:tc>
          <w:tcPr>
            <w:tcW w:w="1429" w:type="dxa"/>
          </w:tcPr>
          <w:p w14:paraId="15FEEC72" w14:textId="77777777" w:rsidR="00400DEA" w:rsidRPr="00400DEA" w:rsidRDefault="00400DEA" w:rsidP="00400DEA">
            <w:pPr>
              <w:jc w:val="center"/>
              <w:rPr>
                <w:b/>
              </w:rPr>
            </w:pPr>
            <w:r w:rsidRPr="00400DEA">
              <w:rPr>
                <w:b/>
              </w:rPr>
              <w:t>3 (Average)</w:t>
            </w:r>
          </w:p>
        </w:tc>
        <w:tc>
          <w:tcPr>
            <w:tcW w:w="1274" w:type="dxa"/>
          </w:tcPr>
          <w:p w14:paraId="6FC1869C" w14:textId="77777777" w:rsidR="00400DEA" w:rsidRPr="00400DEA" w:rsidRDefault="00400DEA" w:rsidP="00400DEA">
            <w:pPr>
              <w:jc w:val="center"/>
              <w:rPr>
                <w:b/>
              </w:rPr>
            </w:pPr>
            <w:r w:rsidRPr="00400DEA">
              <w:rPr>
                <w:b/>
              </w:rPr>
              <w:t>4</w:t>
            </w:r>
          </w:p>
        </w:tc>
        <w:tc>
          <w:tcPr>
            <w:tcW w:w="1350" w:type="dxa"/>
          </w:tcPr>
          <w:p w14:paraId="6E560D86" w14:textId="77777777" w:rsidR="00400DEA" w:rsidRPr="00400DEA" w:rsidRDefault="00400DEA" w:rsidP="00400DEA">
            <w:pPr>
              <w:jc w:val="center"/>
              <w:rPr>
                <w:b/>
              </w:rPr>
            </w:pPr>
            <w:r w:rsidRPr="00400DEA">
              <w:rPr>
                <w:b/>
              </w:rPr>
              <w:t>5 (Excellent)</w:t>
            </w:r>
          </w:p>
        </w:tc>
        <w:tc>
          <w:tcPr>
            <w:tcW w:w="5130" w:type="dxa"/>
            <w:gridSpan w:val="3"/>
            <w:vMerge/>
          </w:tcPr>
          <w:p w14:paraId="7651BB72" w14:textId="77777777" w:rsidR="00400DEA" w:rsidRPr="00400DEA" w:rsidRDefault="00400DEA" w:rsidP="00400DEA">
            <w:pPr>
              <w:rPr>
                <w:b/>
              </w:rPr>
            </w:pPr>
          </w:p>
        </w:tc>
      </w:tr>
      <w:tr w:rsidR="00400DEA" w:rsidRPr="00400DEA" w14:paraId="08BA21CD" w14:textId="77777777" w:rsidTr="00400DEA">
        <w:trPr>
          <w:jc w:val="center"/>
        </w:trPr>
        <w:tc>
          <w:tcPr>
            <w:tcW w:w="2081" w:type="dxa"/>
          </w:tcPr>
          <w:p w14:paraId="2F062C2A" w14:textId="77777777" w:rsidR="00400DEA" w:rsidRPr="00400DEA" w:rsidRDefault="00400DEA" w:rsidP="00400DEA">
            <w:pPr>
              <w:rPr>
                <w:i/>
              </w:rPr>
            </w:pPr>
            <w:r w:rsidRPr="00400DEA">
              <w:rPr>
                <w:i/>
              </w:rPr>
              <w:t>Number of Visitors</w:t>
            </w:r>
          </w:p>
        </w:tc>
        <w:tc>
          <w:tcPr>
            <w:tcW w:w="1694" w:type="dxa"/>
          </w:tcPr>
          <w:p w14:paraId="1AD908E6" w14:textId="77777777" w:rsidR="00400DEA" w:rsidRPr="00400DEA" w:rsidRDefault="00400DEA" w:rsidP="00400DEA">
            <w:pPr>
              <w:jc w:val="center"/>
            </w:pPr>
            <w:r w:rsidRPr="00400DEA">
              <w:t>0</w:t>
            </w:r>
          </w:p>
        </w:tc>
        <w:tc>
          <w:tcPr>
            <w:tcW w:w="1442" w:type="dxa"/>
          </w:tcPr>
          <w:p w14:paraId="13371787" w14:textId="77777777" w:rsidR="00400DEA" w:rsidRPr="00400DEA" w:rsidRDefault="00400DEA" w:rsidP="00400DEA">
            <w:pPr>
              <w:jc w:val="center"/>
            </w:pPr>
            <w:r w:rsidRPr="00400DEA">
              <w:t>0</w:t>
            </w:r>
          </w:p>
        </w:tc>
        <w:tc>
          <w:tcPr>
            <w:tcW w:w="1429" w:type="dxa"/>
          </w:tcPr>
          <w:p w14:paraId="438E63D2" w14:textId="77777777" w:rsidR="00400DEA" w:rsidRPr="00400DEA" w:rsidRDefault="00400DEA" w:rsidP="00400DEA">
            <w:pPr>
              <w:jc w:val="center"/>
            </w:pPr>
            <w:r w:rsidRPr="00400DEA">
              <w:t>0</w:t>
            </w:r>
          </w:p>
        </w:tc>
        <w:tc>
          <w:tcPr>
            <w:tcW w:w="1274" w:type="dxa"/>
          </w:tcPr>
          <w:p w14:paraId="48983798" w14:textId="77777777" w:rsidR="00400DEA" w:rsidRPr="00400DEA" w:rsidRDefault="00400DEA" w:rsidP="00400DEA">
            <w:pPr>
              <w:jc w:val="center"/>
            </w:pPr>
            <w:r w:rsidRPr="00400DEA">
              <w:t>1</w:t>
            </w:r>
          </w:p>
        </w:tc>
        <w:tc>
          <w:tcPr>
            <w:tcW w:w="1350" w:type="dxa"/>
          </w:tcPr>
          <w:p w14:paraId="1299A6ED" w14:textId="77777777" w:rsidR="00400DEA" w:rsidRPr="00400DEA" w:rsidRDefault="00400DEA" w:rsidP="00400DEA">
            <w:pPr>
              <w:jc w:val="center"/>
            </w:pPr>
            <w:r w:rsidRPr="00400DEA">
              <w:t>6</w:t>
            </w:r>
          </w:p>
        </w:tc>
        <w:tc>
          <w:tcPr>
            <w:tcW w:w="5130" w:type="dxa"/>
            <w:gridSpan w:val="3"/>
            <w:vMerge/>
          </w:tcPr>
          <w:p w14:paraId="2BA58A5F" w14:textId="77777777" w:rsidR="00400DEA" w:rsidRPr="00400DEA" w:rsidRDefault="00400DEA" w:rsidP="00400DEA">
            <w:pPr>
              <w:rPr>
                <w:b/>
              </w:rPr>
            </w:pPr>
          </w:p>
        </w:tc>
      </w:tr>
    </w:tbl>
    <w:p w14:paraId="67AF6D4B" w14:textId="77777777" w:rsidR="00400DEA" w:rsidRPr="00400DEA" w:rsidRDefault="00400DEA" w:rsidP="00400DEA">
      <w:pPr>
        <w:spacing w:after="160" w:line="259" w:lineRule="auto"/>
        <w:rPr>
          <w:sz w:val="22"/>
          <w:szCs w:val="22"/>
        </w:rPr>
      </w:pPr>
    </w:p>
    <w:p w14:paraId="5000BC73" w14:textId="77777777" w:rsidR="00400DEA" w:rsidRPr="00400DEA" w:rsidRDefault="00400DEA" w:rsidP="00400DEA">
      <w:pPr>
        <w:spacing w:after="160" w:line="259" w:lineRule="auto"/>
        <w:rPr>
          <w:sz w:val="22"/>
          <w:szCs w:val="22"/>
        </w:rPr>
      </w:pPr>
    </w:p>
    <w:p w14:paraId="758054D8" w14:textId="77777777" w:rsidR="00400DEA" w:rsidRDefault="00400DEA" w:rsidP="00400DEA">
      <w:pPr>
        <w:spacing w:after="160" w:line="259" w:lineRule="auto"/>
        <w:rPr>
          <w:b/>
          <w:sz w:val="22"/>
          <w:szCs w:val="22"/>
        </w:rPr>
      </w:pPr>
    </w:p>
    <w:p w14:paraId="474A5853" w14:textId="35D2DD4B" w:rsidR="00400DEA" w:rsidRPr="00400DEA" w:rsidRDefault="00400DEA" w:rsidP="00400DEA">
      <w:pPr>
        <w:spacing w:after="160" w:line="259" w:lineRule="auto"/>
        <w:rPr>
          <w:b/>
          <w:sz w:val="22"/>
          <w:szCs w:val="22"/>
        </w:rPr>
      </w:pPr>
      <w:r w:rsidRPr="00400DEA">
        <w:rPr>
          <w:b/>
          <w:sz w:val="22"/>
          <w:szCs w:val="22"/>
        </w:rPr>
        <w:lastRenderedPageBreak/>
        <w:t>Eastern Shore Area Customer Survey Results</w:t>
      </w:r>
    </w:p>
    <w:tbl>
      <w:tblPr>
        <w:tblStyle w:val="TableGrid"/>
        <w:tblW w:w="14400" w:type="dxa"/>
        <w:jc w:val="center"/>
        <w:tblLook w:val="04A0" w:firstRow="1" w:lastRow="0" w:firstColumn="1" w:lastColumn="0" w:noHBand="0" w:noVBand="1"/>
      </w:tblPr>
      <w:tblGrid>
        <w:gridCol w:w="2081"/>
        <w:gridCol w:w="1694"/>
        <w:gridCol w:w="1442"/>
        <w:gridCol w:w="1429"/>
        <w:gridCol w:w="1274"/>
        <w:gridCol w:w="1350"/>
        <w:gridCol w:w="1625"/>
        <w:gridCol w:w="2426"/>
        <w:gridCol w:w="1079"/>
      </w:tblGrid>
      <w:tr w:rsidR="00400DEA" w:rsidRPr="00400DEA" w14:paraId="1FBF31E2" w14:textId="77777777" w:rsidTr="00400DEA">
        <w:trPr>
          <w:jc w:val="center"/>
        </w:trPr>
        <w:tc>
          <w:tcPr>
            <w:tcW w:w="2081" w:type="dxa"/>
          </w:tcPr>
          <w:p w14:paraId="0A2B4C1C" w14:textId="77777777" w:rsidR="00400DEA" w:rsidRPr="00400DEA" w:rsidRDefault="00400DEA" w:rsidP="00400DEA">
            <w:pPr>
              <w:rPr>
                <w:b/>
              </w:rPr>
            </w:pPr>
            <w:r w:rsidRPr="00400DEA">
              <w:rPr>
                <w:b/>
              </w:rPr>
              <w:t>What was the purpose of your visit?</w:t>
            </w:r>
          </w:p>
        </w:tc>
        <w:tc>
          <w:tcPr>
            <w:tcW w:w="1694" w:type="dxa"/>
          </w:tcPr>
          <w:p w14:paraId="3A138D7D" w14:textId="77777777" w:rsidR="00400DEA" w:rsidRPr="00400DEA" w:rsidRDefault="00400DEA" w:rsidP="00400DEA">
            <w:pPr>
              <w:rPr>
                <w:b/>
              </w:rPr>
            </w:pPr>
            <w:r w:rsidRPr="00400DEA">
              <w:rPr>
                <w:b/>
              </w:rPr>
              <w:t>Unemployment Claim</w:t>
            </w:r>
          </w:p>
        </w:tc>
        <w:tc>
          <w:tcPr>
            <w:tcW w:w="1442" w:type="dxa"/>
          </w:tcPr>
          <w:p w14:paraId="1B27BA8C" w14:textId="77777777" w:rsidR="00400DEA" w:rsidRPr="00400DEA" w:rsidRDefault="00400DEA" w:rsidP="00400DEA">
            <w:pPr>
              <w:rPr>
                <w:b/>
              </w:rPr>
            </w:pPr>
            <w:r w:rsidRPr="00400DEA">
              <w:rPr>
                <w:b/>
              </w:rPr>
              <w:t>Workforce Resources</w:t>
            </w:r>
          </w:p>
        </w:tc>
        <w:tc>
          <w:tcPr>
            <w:tcW w:w="1429" w:type="dxa"/>
          </w:tcPr>
          <w:p w14:paraId="5E2C40EF" w14:textId="77777777" w:rsidR="00400DEA" w:rsidRPr="00400DEA" w:rsidRDefault="00400DEA" w:rsidP="00400DEA">
            <w:pPr>
              <w:rPr>
                <w:b/>
              </w:rPr>
            </w:pPr>
            <w:r w:rsidRPr="00400DEA">
              <w:rPr>
                <w:b/>
              </w:rPr>
              <w:t>Resume Assistance</w:t>
            </w:r>
          </w:p>
        </w:tc>
        <w:tc>
          <w:tcPr>
            <w:tcW w:w="1274" w:type="dxa"/>
          </w:tcPr>
          <w:p w14:paraId="62C3F3E1" w14:textId="77777777" w:rsidR="00400DEA" w:rsidRPr="00400DEA" w:rsidRDefault="00400DEA" w:rsidP="00400DEA">
            <w:pPr>
              <w:rPr>
                <w:b/>
              </w:rPr>
            </w:pPr>
            <w:r w:rsidRPr="00400DEA">
              <w:rPr>
                <w:b/>
              </w:rPr>
              <w:t>Job Search Activities</w:t>
            </w:r>
          </w:p>
        </w:tc>
        <w:tc>
          <w:tcPr>
            <w:tcW w:w="1350" w:type="dxa"/>
          </w:tcPr>
          <w:p w14:paraId="126FDD87" w14:textId="77777777" w:rsidR="00400DEA" w:rsidRPr="00400DEA" w:rsidRDefault="00400DEA" w:rsidP="00400DEA">
            <w:pPr>
              <w:rPr>
                <w:b/>
              </w:rPr>
            </w:pPr>
            <w:r w:rsidRPr="00400DEA">
              <w:rPr>
                <w:b/>
              </w:rPr>
              <w:t>Resource Room</w:t>
            </w:r>
          </w:p>
        </w:tc>
        <w:tc>
          <w:tcPr>
            <w:tcW w:w="1625" w:type="dxa"/>
          </w:tcPr>
          <w:p w14:paraId="68922EE6" w14:textId="77777777" w:rsidR="00400DEA" w:rsidRPr="00400DEA" w:rsidRDefault="00400DEA" w:rsidP="00400DEA">
            <w:pPr>
              <w:rPr>
                <w:b/>
              </w:rPr>
            </w:pPr>
            <w:r w:rsidRPr="00400DEA">
              <w:rPr>
                <w:b/>
              </w:rPr>
              <w:t>Workshops or Training</w:t>
            </w:r>
          </w:p>
        </w:tc>
        <w:tc>
          <w:tcPr>
            <w:tcW w:w="2426" w:type="dxa"/>
          </w:tcPr>
          <w:p w14:paraId="4B1E29DC" w14:textId="77777777" w:rsidR="00400DEA" w:rsidRPr="00400DEA" w:rsidRDefault="00400DEA" w:rsidP="00400DEA">
            <w:pPr>
              <w:rPr>
                <w:b/>
              </w:rPr>
            </w:pPr>
            <w:r w:rsidRPr="00400DEA">
              <w:rPr>
                <w:b/>
              </w:rPr>
              <w:t>Gathering Informational Materials/Resources</w:t>
            </w:r>
          </w:p>
        </w:tc>
        <w:tc>
          <w:tcPr>
            <w:tcW w:w="1079" w:type="dxa"/>
          </w:tcPr>
          <w:p w14:paraId="5F38C3DF" w14:textId="77777777" w:rsidR="00400DEA" w:rsidRPr="00400DEA" w:rsidRDefault="00400DEA" w:rsidP="00400DEA">
            <w:pPr>
              <w:rPr>
                <w:b/>
              </w:rPr>
            </w:pPr>
            <w:r w:rsidRPr="00400DEA">
              <w:rPr>
                <w:b/>
              </w:rPr>
              <w:t>Other</w:t>
            </w:r>
          </w:p>
        </w:tc>
      </w:tr>
      <w:tr w:rsidR="00400DEA" w:rsidRPr="00400DEA" w14:paraId="2DE0BCEE" w14:textId="77777777" w:rsidTr="00400DEA">
        <w:trPr>
          <w:jc w:val="center"/>
        </w:trPr>
        <w:tc>
          <w:tcPr>
            <w:tcW w:w="2081" w:type="dxa"/>
          </w:tcPr>
          <w:p w14:paraId="04E965D9" w14:textId="77777777" w:rsidR="00400DEA" w:rsidRPr="00400DEA" w:rsidRDefault="00400DEA" w:rsidP="00400DEA">
            <w:pPr>
              <w:rPr>
                <w:i/>
              </w:rPr>
            </w:pPr>
            <w:r w:rsidRPr="00400DEA">
              <w:rPr>
                <w:i/>
              </w:rPr>
              <w:t>Number of Visitors</w:t>
            </w:r>
          </w:p>
        </w:tc>
        <w:tc>
          <w:tcPr>
            <w:tcW w:w="1694" w:type="dxa"/>
          </w:tcPr>
          <w:p w14:paraId="08F4F8E6" w14:textId="77777777" w:rsidR="00400DEA" w:rsidRPr="00400DEA" w:rsidRDefault="00400DEA" w:rsidP="00400DEA">
            <w:pPr>
              <w:jc w:val="center"/>
            </w:pPr>
            <w:r w:rsidRPr="00400DEA">
              <w:t>0</w:t>
            </w:r>
          </w:p>
        </w:tc>
        <w:tc>
          <w:tcPr>
            <w:tcW w:w="1442" w:type="dxa"/>
          </w:tcPr>
          <w:p w14:paraId="38FD3279" w14:textId="77777777" w:rsidR="00400DEA" w:rsidRPr="00400DEA" w:rsidRDefault="00400DEA" w:rsidP="00400DEA">
            <w:pPr>
              <w:jc w:val="center"/>
            </w:pPr>
            <w:r w:rsidRPr="00400DEA">
              <w:t>22</w:t>
            </w:r>
          </w:p>
        </w:tc>
        <w:tc>
          <w:tcPr>
            <w:tcW w:w="1429" w:type="dxa"/>
          </w:tcPr>
          <w:p w14:paraId="64861828" w14:textId="77777777" w:rsidR="00400DEA" w:rsidRPr="00400DEA" w:rsidRDefault="00400DEA" w:rsidP="00400DEA">
            <w:pPr>
              <w:jc w:val="center"/>
            </w:pPr>
            <w:r w:rsidRPr="00400DEA">
              <w:t>7</w:t>
            </w:r>
          </w:p>
        </w:tc>
        <w:tc>
          <w:tcPr>
            <w:tcW w:w="1274" w:type="dxa"/>
          </w:tcPr>
          <w:p w14:paraId="0759AC53" w14:textId="77777777" w:rsidR="00400DEA" w:rsidRPr="00400DEA" w:rsidRDefault="00400DEA" w:rsidP="00400DEA">
            <w:pPr>
              <w:jc w:val="center"/>
            </w:pPr>
            <w:r w:rsidRPr="00400DEA">
              <w:t>31</w:t>
            </w:r>
          </w:p>
        </w:tc>
        <w:tc>
          <w:tcPr>
            <w:tcW w:w="1350" w:type="dxa"/>
          </w:tcPr>
          <w:p w14:paraId="16348DF3" w14:textId="77777777" w:rsidR="00400DEA" w:rsidRPr="00400DEA" w:rsidRDefault="00400DEA" w:rsidP="00400DEA">
            <w:pPr>
              <w:jc w:val="center"/>
            </w:pPr>
            <w:r w:rsidRPr="00400DEA">
              <w:t>0</w:t>
            </w:r>
          </w:p>
        </w:tc>
        <w:tc>
          <w:tcPr>
            <w:tcW w:w="1625" w:type="dxa"/>
          </w:tcPr>
          <w:p w14:paraId="793653AE" w14:textId="77777777" w:rsidR="00400DEA" w:rsidRPr="00400DEA" w:rsidRDefault="00400DEA" w:rsidP="00400DEA">
            <w:pPr>
              <w:jc w:val="center"/>
            </w:pPr>
            <w:r w:rsidRPr="00400DEA">
              <w:t>18</w:t>
            </w:r>
          </w:p>
        </w:tc>
        <w:tc>
          <w:tcPr>
            <w:tcW w:w="2426" w:type="dxa"/>
          </w:tcPr>
          <w:p w14:paraId="34352117" w14:textId="77777777" w:rsidR="00400DEA" w:rsidRPr="00400DEA" w:rsidRDefault="00400DEA" w:rsidP="00400DEA">
            <w:pPr>
              <w:jc w:val="center"/>
            </w:pPr>
            <w:r w:rsidRPr="00400DEA">
              <w:t>4</w:t>
            </w:r>
          </w:p>
        </w:tc>
        <w:tc>
          <w:tcPr>
            <w:tcW w:w="1079" w:type="dxa"/>
          </w:tcPr>
          <w:p w14:paraId="754331F7" w14:textId="77777777" w:rsidR="00400DEA" w:rsidRPr="00400DEA" w:rsidRDefault="00400DEA" w:rsidP="00400DEA">
            <w:pPr>
              <w:jc w:val="center"/>
            </w:pPr>
            <w:r w:rsidRPr="00400DEA">
              <w:t>2</w:t>
            </w:r>
          </w:p>
        </w:tc>
      </w:tr>
      <w:tr w:rsidR="00400DEA" w:rsidRPr="00400DEA" w14:paraId="1EB71E40" w14:textId="77777777" w:rsidTr="00400DEA">
        <w:trPr>
          <w:jc w:val="center"/>
        </w:trPr>
        <w:tc>
          <w:tcPr>
            <w:tcW w:w="2081" w:type="dxa"/>
          </w:tcPr>
          <w:p w14:paraId="21BCB507" w14:textId="77777777" w:rsidR="00400DEA" w:rsidRPr="00400DEA" w:rsidRDefault="00400DEA" w:rsidP="00400DEA">
            <w:pPr>
              <w:rPr>
                <w:b/>
              </w:rPr>
            </w:pPr>
            <w:r w:rsidRPr="00400DEA">
              <w:rPr>
                <w:b/>
              </w:rPr>
              <w:t>Were your needs met?</w:t>
            </w:r>
          </w:p>
        </w:tc>
        <w:tc>
          <w:tcPr>
            <w:tcW w:w="1694" w:type="dxa"/>
          </w:tcPr>
          <w:p w14:paraId="5F799AB8" w14:textId="77777777" w:rsidR="00400DEA" w:rsidRPr="00400DEA" w:rsidRDefault="00400DEA" w:rsidP="00400DEA">
            <w:pPr>
              <w:jc w:val="center"/>
              <w:rPr>
                <w:b/>
              </w:rPr>
            </w:pPr>
            <w:r w:rsidRPr="00400DEA">
              <w:rPr>
                <w:b/>
              </w:rPr>
              <w:t>Yes</w:t>
            </w:r>
          </w:p>
        </w:tc>
        <w:tc>
          <w:tcPr>
            <w:tcW w:w="1442" w:type="dxa"/>
          </w:tcPr>
          <w:p w14:paraId="57316221" w14:textId="77777777" w:rsidR="00400DEA" w:rsidRPr="00400DEA" w:rsidRDefault="00400DEA" w:rsidP="00400DEA">
            <w:pPr>
              <w:jc w:val="center"/>
              <w:rPr>
                <w:b/>
              </w:rPr>
            </w:pPr>
            <w:r w:rsidRPr="00400DEA">
              <w:rPr>
                <w:b/>
              </w:rPr>
              <w:t>No</w:t>
            </w:r>
          </w:p>
        </w:tc>
        <w:tc>
          <w:tcPr>
            <w:tcW w:w="9183" w:type="dxa"/>
            <w:gridSpan w:val="6"/>
            <w:vMerge w:val="restart"/>
          </w:tcPr>
          <w:p w14:paraId="1C8E6B4D" w14:textId="77777777" w:rsidR="00400DEA" w:rsidRPr="00400DEA" w:rsidRDefault="00400DEA" w:rsidP="00400DEA"/>
        </w:tc>
      </w:tr>
      <w:tr w:rsidR="00400DEA" w:rsidRPr="00400DEA" w14:paraId="06CF4EFD" w14:textId="77777777" w:rsidTr="00400DEA">
        <w:trPr>
          <w:jc w:val="center"/>
        </w:trPr>
        <w:tc>
          <w:tcPr>
            <w:tcW w:w="2081" w:type="dxa"/>
          </w:tcPr>
          <w:p w14:paraId="72103658" w14:textId="77777777" w:rsidR="00400DEA" w:rsidRPr="00400DEA" w:rsidRDefault="00400DEA" w:rsidP="00400DEA">
            <w:pPr>
              <w:rPr>
                <w:i/>
              </w:rPr>
            </w:pPr>
            <w:r w:rsidRPr="00400DEA">
              <w:rPr>
                <w:i/>
              </w:rPr>
              <w:t>Number of Visitors</w:t>
            </w:r>
          </w:p>
        </w:tc>
        <w:tc>
          <w:tcPr>
            <w:tcW w:w="1694" w:type="dxa"/>
          </w:tcPr>
          <w:p w14:paraId="7301B78A" w14:textId="77777777" w:rsidR="00400DEA" w:rsidRPr="00400DEA" w:rsidRDefault="00400DEA" w:rsidP="00400DEA">
            <w:pPr>
              <w:jc w:val="center"/>
            </w:pPr>
            <w:r w:rsidRPr="00400DEA">
              <w:t>20</w:t>
            </w:r>
          </w:p>
        </w:tc>
        <w:tc>
          <w:tcPr>
            <w:tcW w:w="1442" w:type="dxa"/>
          </w:tcPr>
          <w:p w14:paraId="23EB26CA" w14:textId="77777777" w:rsidR="00400DEA" w:rsidRPr="00400DEA" w:rsidRDefault="00400DEA" w:rsidP="00400DEA">
            <w:pPr>
              <w:jc w:val="center"/>
            </w:pPr>
            <w:r w:rsidRPr="00400DEA">
              <w:t>9</w:t>
            </w:r>
          </w:p>
        </w:tc>
        <w:tc>
          <w:tcPr>
            <w:tcW w:w="9183" w:type="dxa"/>
            <w:gridSpan w:val="6"/>
            <w:vMerge/>
          </w:tcPr>
          <w:p w14:paraId="0F3BDE64" w14:textId="77777777" w:rsidR="00400DEA" w:rsidRPr="00400DEA" w:rsidRDefault="00400DEA" w:rsidP="00400DEA"/>
        </w:tc>
      </w:tr>
      <w:tr w:rsidR="00400DEA" w:rsidRPr="00400DEA" w14:paraId="51FBE43B" w14:textId="77777777" w:rsidTr="00400DEA">
        <w:trPr>
          <w:jc w:val="center"/>
        </w:trPr>
        <w:tc>
          <w:tcPr>
            <w:tcW w:w="2081" w:type="dxa"/>
          </w:tcPr>
          <w:p w14:paraId="5A15FD46" w14:textId="77777777" w:rsidR="00400DEA" w:rsidRPr="00400DEA" w:rsidRDefault="00400DEA" w:rsidP="00400DEA">
            <w:pPr>
              <w:rPr>
                <w:b/>
              </w:rPr>
            </w:pPr>
            <w:r w:rsidRPr="00400DEA">
              <w:rPr>
                <w:b/>
              </w:rPr>
              <w:t>Was the Staff Knowledgeable?</w:t>
            </w:r>
          </w:p>
        </w:tc>
        <w:tc>
          <w:tcPr>
            <w:tcW w:w="1694" w:type="dxa"/>
          </w:tcPr>
          <w:p w14:paraId="18A25D92" w14:textId="77777777" w:rsidR="00400DEA" w:rsidRPr="00400DEA" w:rsidRDefault="00400DEA" w:rsidP="00400DEA">
            <w:pPr>
              <w:jc w:val="center"/>
              <w:rPr>
                <w:b/>
              </w:rPr>
            </w:pPr>
            <w:r w:rsidRPr="00400DEA">
              <w:rPr>
                <w:b/>
              </w:rPr>
              <w:t>Yes</w:t>
            </w:r>
          </w:p>
        </w:tc>
        <w:tc>
          <w:tcPr>
            <w:tcW w:w="1442" w:type="dxa"/>
          </w:tcPr>
          <w:p w14:paraId="27EC562C" w14:textId="77777777" w:rsidR="00400DEA" w:rsidRPr="00400DEA" w:rsidRDefault="00400DEA" w:rsidP="00400DEA">
            <w:pPr>
              <w:jc w:val="center"/>
              <w:rPr>
                <w:b/>
              </w:rPr>
            </w:pPr>
            <w:r w:rsidRPr="00400DEA">
              <w:rPr>
                <w:b/>
              </w:rPr>
              <w:t>No</w:t>
            </w:r>
          </w:p>
        </w:tc>
        <w:tc>
          <w:tcPr>
            <w:tcW w:w="9183" w:type="dxa"/>
            <w:gridSpan w:val="6"/>
            <w:vMerge/>
          </w:tcPr>
          <w:p w14:paraId="30B2AF4D" w14:textId="77777777" w:rsidR="00400DEA" w:rsidRPr="00400DEA" w:rsidRDefault="00400DEA" w:rsidP="00400DEA"/>
        </w:tc>
      </w:tr>
      <w:tr w:rsidR="00400DEA" w:rsidRPr="00400DEA" w14:paraId="3B2F62C5" w14:textId="77777777" w:rsidTr="00400DEA">
        <w:trPr>
          <w:jc w:val="center"/>
        </w:trPr>
        <w:tc>
          <w:tcPr>
            <w:tcW w:w="2081" w:type="dxa"/>
          </w:tcPr>
          <w:p w14:paraId="476F7B4F" w14:textId="77777777" w:rsidR="00400DEA" w:rsidRPr="00400DEA" w:rsidRDefault="00400DEA" w:rsidP="00400DEA">
            <w:pPr>
              <w:rPr>
                <w:i/>
              </w:rPr>
            </w:pPr>
            <w:r w:rsidRPr="00400DEA">
              <w:rPr>
                <w:i/>
              </w:rPr>
              <w:t>Number of Visitors</w:t>
            </w:r>
          </w:p>
        </w:tc>
        <w:tc>
          <w:tcPr>
            <w:tcW w:w="1694" w:type="dxa"/>
          </w:tcPr>
          <w:p w14:paraId="1ADA514E" w14:textId="77777777" w:rsidR="00400DEA" w:rsidRPr="00400DEA" w:rsidRDefault="00400DEA" w:rsidP="00400DEA">
            <w:pPr>
              <w:jc w:val="center"/>
            </w:pPr>
            <w:r w:rsidRPr="00400DEA">
              <w:t>29</w:t>
            </w:r>
          </w:p>
        </w:tc>
        <w:tc>
          <w:tcPr>
            <w:tcW w:w="1442" w:type="dxa"/>
          </w:tcPr>
          <w:p w14:paraId="446DDB60" w14:textId="77777777" w:rsidR="00400DEA" w:rsidRPr="00400DEA" w:rsidRDefault="00400DEA" w:rsidP="00400DEA">
            <w:pPr>
              <w:jc w:val="center"/>
            </w:pPr>
            <w:r w:rsidRPr="00400DEA">
              <w:t>0</w:t>
            </w:r>
          </w:p>
        </w:tc>
        <w:tc>
          <w:tcPr>
            <w:tcW w:w="9183" w:type="dxa"/>
            <w:gridSpan w:val="6"/>
            <w:vMerge/>
          </w:tcPr>
          <w:p w14:paraId="4585DB00" w14:textId="77777777" w:rsidR="00400DEA" w:rsidRPr="00400DEA" w:rsidRDefault="00400DEA" w:rsidP="00400DEA"/>
        </w:tc>
      </w:tr>
      <w:tr w:rsidR="00400DEA" w:rsidRPr="00400DEA" w14:paraId="52CAE879" w14:textId="77777777" w:rsidTr="00400DEA">
        <w:trPr>
          <w:jc w:val="center"/>
        </w:trPr>
        <w:tc>
          <w:tcPr>
            <w:tcW w:w="2081" w:type="dxa"/>
          </w:tcPr>
          <w:p w14:paraId="23ECFC41" w14:textId="77777777" w:rsidR="00400DEA" w:rsidRPr="00400DEA" w:rsidRDefault="00400DEA" w:rsidP="00400DEA">
            <w:pPr>
              <w:rPr>
                <w:b/>
              </w:rPr>
            </w:pPr>
            <w:r w:rsidRPr="00400DEA">
              <w:rPr>
                <w:b/>
              </w:rPr>
              <w:t>If the Staff was unable to meet your needs, were you provided contact information for partner agencies/resources?</w:t>
            </w:r>
          </w:p>
        </w:tc>
        <w:tc>
          <w:tcPr>
            <w:tcW w:w="1694" w:type="dxa"/>
          </w:tcPr>
          <w:p w14:paraId="5596178A" w14:textId="77777777" w:rsidR="00400DEA" w:rsidRPr="00400DEA" w:rsidRDefault="00400DEA" w:rsidP="00400DEA">
            <w:pPr>
              <w:jc w:val="center"/>
              <w:rPr>
                <w:b/>
              </w:rPr>
            </w:pPr>
            <w:r w:rsidRPr="00400DEA">
              <w:rPr>
                <w:b/>
              </w:rPr>
              <w:t>Yes</w:t>
            </w:r>
          </w:p>
        </w:tc>
        <w:tc>
          <w:tcPr>
            <w:tcW w:w="1442" w:type="dxa"/>
          </w:tcPr>
          <w:p w14:paraId="7A11DF5F" w14:textId="77777777" w:rsidR="00400DEA" w:rsidRPr="00400DEA" w:rsidRDefault="00400DEA" w:rsidP="00400DEA">
            <w:pPr>
              <w:jc w:val="center"/>
              <w:rPr>
                <w:b/>
              </w:rPr>
            </w:pPr>
            <w:r w:rsidRPr="00400DEA">
              <w:rPr>
                <w:b/>
              </w:rPr>
              <w:t>No</w:t>
            </w:r>
          </w:p>
        </w:tc>
        <w:tc>
          <w:tcPr>
            <w:tcW w:w="1429" w:type="dxa"/>
          </w:tcPr>
          <w:p w14:paraId="1AB34257" w14:textId="77777777" w:rsidR="00400DEA" w:rsidRPr="00400DEA" w:rsidRDefault="00400DEA" w:rsidP="00400DEA">
            <w:pPr>
              <w:jc w:val="center"/>
              <w:rPr>
                <w:b/>
              </w:rPr>
            </w:pPr>
            <w:r w:rsidRPr="00400DEA">
              <w:rPr>
                <w:b/>
              </w:rPr>
              <w:t>N/A</w:t>
            </w:r>
          </w:p>
        </w:tc>
        <w:tc>
          <w:tcPr>
            <w:tcW w:w="7754" w:type="dxa"/>
            <w:gridSpan w:val="5"/>
            <w:vMerge w:val="restart"/>
          </w:tcPr>
          <w:p w14:paraId="6A04BCC6" w14:textId="77777777" w:rsidR="00400DEA" w:rsidRPr="00400DEA" w:rsidRDefault="00400DEA" w:rsidP="00400DEA"/>
        </w:tc>
      </w:tr>
      <w:tr w:rsidR="00400DEA" w:rsidRPr="00400DEA" w14:paraId="1F434D0C" w14:textId="77777777" w:rsidTr="00400DEA">
        <w:trPr>
          <w:jc w:val="center"/>
        </w:trPr>
        <w:tc>
          <w:tcPr>
            <w:tcW w:w="2081" w:type="dxa"/>
          </w:tcPr>
          <w:p w14:paraId="4D453D0D" w14:textId="77777777" w:rsidR="00400DEA" w:rsidRPr="00400DEA" w:rsidRDefault="00400DEA" w:rsidP="00400DEA">
            <w:pPr>
              <w:rPr>
                <w:i/>
              </w:rPr>
            </w:pPr>
            <w:r w:rsidRPr="00400DEA">
              <w:rPr>
                <w:i/>
              </w:rPr>
              <w:t>Number of Visitors</w:t>
            </w:r>
          </w:p>
        </w:tc>
        <w:tc>
          <w:tcPr>
            <w:tcW w:w="1694" w:type="dxa"/>
          </w:tcPr>
          <w:p w14:paraId="7444066B" w14:textId="77777777" w:rsidR="00400DEA" w:rsidRPr="00400DEA" w:rsidRDefault="00400DEA" w:rsidP="00400DEA">
            <w:pPr>
              <w:jc w:val="center"/>
            </w:pPr>
            <w:r w:rsidRPr="00400DEA">
              <w:t>9</w:t>
            </w:r>
          </w:p>
        </w:tc>
        <w:tc>
          <w:tcPr>
            <w:tcW w:w="1442" w:type="dxa"/>
          </w:tcPr>
          <w:p w14:paraId="70B729E2" w14:textId="77777777" w:rsidR="00400DEA" w:rsidRPr="00400DEA" w:rsidRDefault="00400DEA" w:rsidP="00400DEA">
            <w:pPr>
              <w:jc w:val="center"/>
            </w:pPr>
            <w:r w:rsidRPr="00400DEA">
              <w:t>0</w:t>
            </w:r>
          </w:p>
        </w:tc>
        <w:tc>
          <w:tcPr>
            <w:tcW w:w="1429" w:type="dxa"/>
          </w:tcPr>
          <w:p w14:paraId="3DCEBC69" w14:textId="77777777" w:rsidR="00400DEA" w:rsidRPr="00400DEA" w:rsidRDefault="00400DEA" w:rsidP="00400DEA">
            <w:pPr>
              <w:jc w:val="center"/>
            </w:pPr>
            <w:r w:rsidRPr="00400DEA">
              <w:t>0</w:t>
            </w:r>
          </w:p>
        </w:tc>
        <w:tc>
          <w:tcPr>
            <w:tcW w:w="7754" w:type="dxa"/>
            <w:gridSpan w:val="5"/>
            <w:vMerge/>
          </w:tcPr>
          <w:p w14:paraId="3F1EE4FB" w14:textId="77777777" w:rsidR="00400DEA" w:rsidRPr="00400DEA" w:rsidRDefault="00400DEA" w:rsidP="00400DEA"/>
        </w:tc>
      </w:tr>
      <w:tr w:rsidR="00400DEA" w:rsidRPr="00400DEA" w14:paraId="23199B8A" w14:textId="77777777" w:rsidTr="00400DEA">
        <w:trPr>
          <w:jc w:val="center"/>
        </w:trPr>
        <w:tc>
          <w:tcPr>
            <w:tcW w:w="2081" w:type="dxa"/>
          </w:tcPr>
          <w:p w14:paraId="73EF935B" w14:textId="77777777" w:rsidR="00400DEA" w:rsidRPr="00400DEA" w:rsidRDefault="00400DEA" w:rsidP="00400DEA">
            <w:pPr>
              <w:rPr>
                <w:b/>
              </w:rPr>
            </w:pPr>
            <w:r w:rsidRPr="00400DEA">
              <w:rPr>
                <w:b/>
              </w:rPr>
              <w:t>How helpful was the Staff during your visit to the Virginia Career Works Center?</w:t>
            </w:r>
          </w:p>
        </w:tc>
        <w:tc>
          <w:tcPr>
            <w:tcW w:w="1694" w:type="dxa"/>
          </w:tcPr>
          <w:p w14:paraId="48F50DA2" w14:textId="77777777" w:rsidR="00400DEA" w:rsidRPr="00400DEA" w:rsidRDefault="00400DEA" w:rsidP="00400DEA">
            <w:pPr>
              <w:jc w:val="center"/>
              <w:rPr>
                <w:b/>
              </w:rPr>
            </w:pPr>
            <w:r w:rsidRPr="00400DEA">
              <w:rPr>
                <w:b/>
              </w:rPr>
              <w:t>1 (Poor)</w:t>
            </w:r>
          </w:p>
        </w:tc>
        <w:tc>
          <w:tcPr>
            <w:tcW w:w="1442" w:type="dxa"/>
          </w:tcPr>
          <w:p w14:paraId="7C18D830" w14:textId="77777777" w:rsidR="00400DEA" w:rsidRPr="00400DEA" w:rsidRDefault="00400DEA" w:rsidP="00400DEA">
            <w:pPr>
              <w:jc w:val="center"/>
              <w:rPr>
                <w:b/>
              </w:rPr>
            </w:pPr>
            <w:r w:rsidRPr="00400DEA">
              <w:rPr>
                <w:b/>
              </w:rPr>
              <w:t>2</w:t>
            </w:r>
          </w:p>
        </w:tc>
        <w:tc>
          <w:tcPr>
            <w:tcW w:w="1429" w:type="dxa"/>
          </w:tcPr>
          <w:p w14:paraId="602AAF8F" w14:textId="77777777" w:rsidR="00400DEA" w:rsidRPr="00400DEA" w:rsidRDefault="00400DEA" w:rsidP="00400DEA">
            <w:pPr>
              <w:jc w:val="center"/>
              <w:rPr>
                <w:b/>
              </w:rPr>
            </w:pPr>
            <w:r w:rsidRPr="00400DEA">
              <w:rPr>
                <w:b/>
              </w:rPr>
              <w:t>3 (Average)</w:t>
            </w:r>
          </w:p>
        </w:tc>
        <w:tc>
          <w:tcPr>
            <w:tcW w:w="1274" w:type="dxa"/>
          </w:tcPr>
          <w:p w14:paraId="609DE02E" w14:textId="77777777" w:rsidR="00400DEA" w:rsidRPr="00400DEA" w:rsidRDefault="00400DEA" w:rsidP="00400DEA">
            <w:pPr>
              <w:jc w:val="center"/>
              <w:rPr>
                <w:b/>
              </w:rPr>
            </w:pPr>
            <w:r w:rsidRPr="00400DEA">
              <w:rPr>
                <w:b/>
              </w:rPr>
              <w:t>4</w:t>
            </w:r>
          </w:p>
        </w:tc>
        <w:tc>
          <w:tcPr>
            <w:tcW w:w="1350" w:type="dxa"/>
          </w:tcPr>
          <w:p w14:paraId="23AE3FBF" w14:textId="77777777" w:rsidR="00400DEA" w:rsidRPr="00400DEA" w:rsidRDefault="00400DEA" w:rsidP="00400DEA">
            <w:pPr>
              <w:jc w:val="center"/>
              <w:rPr>
                <w:b/>
              </w:rPr>
            </w:pPr>
            <w:r w:rsidRPr="00400DEA">
              <w:rPr>
                <w:b/>
              </w:rPr>
              <w:t>5 (Excellent)</w:t>
            </w:r>
          </w:p>
        </w:tc>
        <w:tc>
          <w:tcPr>
            <w:tcW w:w="5130" w:type="dxa"/>
            <w:gridSpan w:val="3"/>
            <w:vMerge w:val="restart"/>
          </w:tcPr>
          <w:p w14:paraId="6ED03F9A" w14:textId="77777777" w:rsidR="00400DEA" w:rsidRPr="00400DEA" w:rsidRDefault="00400DEA" w:rsidP="00400DEA">
            <w:pPr>
              <w:rPr>
                <w:b/>
              </w:rPr>
            </w:pPr>
            <w:r w:rsidRPr="00400DEA">
              <w:rPr>
                <w:b/>
              </w:rPr>
              <w:t>Additional Comments:</w:t>
            </w:r>
          </w:p>
          <w:p w14:paraId="4624E025" w14:textId="77777777" w:rsidR="00400DEA" w:rsidRPr="00400DEA" w:rsidRDefault="00400DEA" w:rsidP="00400DEA">
            <w:pPr>
              <w:numPr>
                <w:ilvl w:val="0"/>
                <w:numId w:val="45"/>
              </w:numPr>
              <w:contextualSpacing/>
            </w:pPr>
            <w:r w:rsidRPr="00400DEA">
              <w:t>Workshops were helpful.</w:t>
            </w:r>
          </w:p>
          <w:p w14:paraId="0FB7C62F" w14:textId="77777777" w:rsidR="00400DEA" w:rsidRPr="00400DEA" w:rsidRDefault="00400DEA" w:rsidP="00400DEA">
            <w:pPr>
              <w:numPr>
                <w:ilvl w:val="0"/>
                <w:numId w:val="45"/>
              </w:numPr>
              <w:contextualSpacing/>
            </w:pPr>
            <w:r w:rsidRPr="00400DEA">
              <w:t>Staff was polite and attentive.</w:t>
            </w:r>
          </w:p>
          <w:p w14:paraId="183AAB47" w14:textId="77777777" w:rsidR="00400DEA" w:rsidRPr="00400DEA" w:rsidRDefault="00400DEA" w:rsidP="00400DEA">
            <w:pPr>
              <w:numPr>
                <w:ilvl w:val="0"/>
                <w:numId w:val="45"/>
              </w:numPr>
              <w:contextualSpacing/>
            </w:pPr>
            <w:r w:rsidRPr="00400DEA">
              <w:t xml:space="preserve">Appreciate assistance in job search. </w:t>
            </w:r>
          </w:p>
          <w:p w14:paraId="1DC99118" w14:textId="77777777" w:rsidR="00400DEA" w:rsidRPr="00400DEA" w:rsidRDefault="00400DEA" w:rsidP="00400DEA">
            <w:pPr>
              <w:numPr>
                <w:ilvl w:val="0"/>
                <w:numId w:val="45"/>
              </w:numPr>
              <w:contextualSpacing/>
            </w:pPr>
            <w:r w:rsidRPr="00400DEA">
              <w:t>One on one help was awesome.</w:t>
            </w:r>
          </w:p>
          <w:p w14:paraId="58D01870" w14:textId="77777777" w:rsidR="00400DEA" w:rsidRPr="00400DEA" w:rsidRDefault="00400DEA" w:rsidP="00400DEA">
            <w:pPr>
              <w:numPr>
                <w:ilvl w:val="0"/>
                <w:numId w:val="45"/>
              </w:numPr>
              <w:contextualSpacing/>
            </w:pPr>
            <w:r w:rsidRPr="00400DEA">
              <w:t>Computers were slow.</w:t>
            </w:r>
          </w:p>
          <w:p w14:paraId="42466EE8" w14:textId="77777777" w:rsidR="00400DEA" w:rsidRPr="00400DEA" w:rsidRDefault="00400DEA" w:rsidP="00400DEA">
            <w:pPr>
              <w:numPr>
                <w:ilvl w:val="0"/>
                <w:numId w:val="45"/>
              </w:numPr>
              <w:contextualSpacing/>
            </w:pPr>
            <w:r w:rsidRPr="00400DEA">
              <w:t>Staff was great.</w:t>
            </w:r>
          </w:p>
        </w:tc>
      </w:tr>
      <w:tr w:rsidR="00400DEA" w:rsidRPr="00400DEA" w14:paraId="41CEF1E8" w14:textId="77777777" w:rsidTr="00400DEA">
        <w:trPr>
          <w:jc w:val="center"/>
        </w:trPr>
        <w:tc>
          <w:tcPr>
            <w:tcW w:w="2081" w:type="dxa"/>
          </w:tcPr>
          <w:p w14:paraId="2870CE22" w14:textId="77777777" w:rsidR="00400DEA" w:rsidRPr="00400DEA" w:rsidRDefault="00400DEA" w:rsidP="00400DEA">
            <w:pPr>
              <w:rPr>
                <w:i/>
              </w:rPr>
            </w:pPr>
            <w:r w:rsidRPr="00400DEA">
              <w:rPr>
                <w:i/>
              </w:rPr>
              <w:t>Number of Visitors</w:t>
            </w:r>
          </w:p>
        </w:tc>
        <w:tc>
          <w:tcPr>
            <w:tcW w:w="1694" w:type="dxa"/>
          </w:tcPr>
          <w:p w14:paraId="0AA0AF65" w14:textId="77777777" w:rsidR="00400DEA" w:rsidRPr="00400DEA" w:rsidRDefault="00400DEA" w:rsidP="00400DEA">
            <w:pPr>
              <w:jc w:val="center"/>
            </w:pPr>
            <w:r w:rsidRPr="00400DEA">
              <w:t>0</w:t>
            </w:r>
          </w:p>
        </w:tc>
        <w:tc>
          <w:tcPr>
            <w:tcW w:w="1442" w:type="dxa"/>
          </w:tcPr>
          <w:p w14:paraId="51755C47" w14:textId="77777777" w:rsidR="00400DEA" w:rsidRPr="00400DEA" w:rsidRDefault="00400DEA" w:rsidP="00400DEA">
            <w:pPr>
              <w:jc w:val="center"/>
            </w:pPr>
            <w:r w:rsidRPr="00400DEA">
              <w:t>0</w:t>
            </w:r>
          </w:p>
        </w:tc>
        <w:tc>
          <w:tcPr>
            <w:tcW w:w="1429" w:type="dxa"/>
          </w:tcPr>
          <w:p w14:paraId="1E61FE8A" w14:textId="77777777" w:rsidR="00400DEA" w:rsidRPr="00400DEA" w:rsidRDefault="00400DEA" w:rsidP="00400DEA">
            <w:pPr>
              <w:jc w:val="center"/>
            </w:pPr>
            <w:r w:rsidRPr="00400DEA">
              <w:t>0</w:t>
            </w:r>
          </w:p>
        </w:tc>
        <w:tc>
          <w:tcPr>
            <w:tcW w:w="1274" w:type="dxa"/>
          </w:tcPr>
          <w:p w14:paraId="306EB971" w14:textId="77777777" w:rsidR="00400DEA" w:rsidRPr="00400DEA" w:rsidRDefault="00400DEA" w:rsidP="00400DEA">
            <w:pPr>
              <w:jc w:val="center"/>
            </w:pPr>
            <w:r w:rsidRPr="00400DEA">
              <w:t>4</w:t>
            </w:r>
          </w:p>
        </w:tc>
        <w:tc>
          <w:tcPr>
            <w:tcW w:w="1350" w:type="dxa"/>
          </w:tcPr>
          <w:p w14:paraId="22CCFE91" w14:textId="77777777" w:rsidR="00400DEA" w:rsidRPr="00400DEA" w:rsidRDefault="00400DEA" w:rsidP="00400DEA">
            <w:pPr>
              <w:jc w:val="center"/>
            </w:pPr>
            <w:r w:rsidRPr="00400DEA">
              <w:t>23</w:t>
            </w:r>
          </w:p>
        </w:tc>
        <w:tc>
          <w:tcPr>
            <w:tcW w:w="5130" w:type="dxa"/>
            <w:gridSpan w:val="3"/>
            <w:vMerge/>
          </w:tcPr>
          <w:p w14:paraId="2D4EC456" w14:textId="77777777" w:rsidR="00400DEA" w:rsidRPr="00400DEA" w:rsidRDefault="00400DEA" w:rsidP="00400DEA"/>
        </w:tc>
      </w:tr>
      <w:tr w:rsidR="00400DEA" w:rsidRPr="00400DEA" w14:paraId="53E4FA69" w14:textId="77777777" w:rsidTr="00400DEA">
        <w:trPr>
          <w:jc w:val="center"/>
        </w:trPr>
        <w:tc>
          <w:tcPr>
            <w:tcW w:w="2081" w:type="dxa"/>
          </w:tcPr>
          <w:p w14:paraId="3B2322E1" w14:textId="77777777" w:rsidR="00400DEA" w:rsidRPr="00400DEA" w:rsidRDefault="00400DEA" w:rsidP="00400DEA">
            <w:pPr>
              <w:rPr>
                <w:b/>
              </w:rPr>
            </w:pPr>
            <w:r w:rsidRPr="00400DEA">
              <w:rPr>
                <w:b/>
              </w:rPr>
              <w:t>How would you rate your overall visit to the Virginia Career Works Center?</w:t>
            </w:r>
          </w:p>
        </w:tc>
        <w:tc>
          <w:tcPr>
            <w:tcW w:w="1694" w:type="dxa"/>
          </w:tcPr>
          <w:p w14:paraId="4DFDE429" w14:textId="77777777" w:rsidR="00400DEA" w:rsidRPr="00400DEA" w:rsidRDefault="00400DEA" w:rsidP="00400DEA">
            <w:pPr>
              <w:jc w:val="center"/>
              <w:rPr>
                <w:b/>
              </w:rPr>
            </w:pPr>
            <w:r w:rsidRPr="00400DEA">
              <w:rPr>
                <w:b/>
              </w:rPr>
              <w:t>1 (Poor)</w:t>
            </w:r>
          </w:p>
        </w:tc>
        <w:tc>
          <w:tcPr>
            <w:tcW w:w="1442" w:type="dxa"/>
          </w:tcPr>
          <w:p w14:paraId="2026CB3E" w14:textId="77777777" w:rsidR="00400DEA" w:rsidRPr="00400DEA" w:rsidRDefault="00400DEA" w:rsidP="00400DEA">
            <w:pPr>
              <w:jc w:val="center"/>
              <w:rPr>
                <w:b/>
              </w:rPr>
            </w:pPr>
            <w:r w:rsidRPr="00400DEA">
              <w:rPr>
                <w:b/>
              </w:rPr>
              <w:t>2</w:t>
            </w:r>
          </w:p>
        </w:tc>
        <w:tc>
          <w:tcPr>
            <w:tcW w:w="1429" w:type="dxa"/>
          </w:tcPr>
          <w:p w14:paraId="0B4FD4E8" w14:textId="77777777" w:rsidR="00400DEA" w:rsidRPr="00400DEA" w:rsidRDefault="00400DEA" w:rsidP="00400DEA">
            <w:pPr>
              <w:jc w:val="center"/>
              <w:rPr>
                <w:b/>
              </w:rPr>
            </w:pPr>
            <w:r w:rsidRPr="00400DEA">
              <w:rPr>
                <w:b/>
              </w:rPr>
              <w:t>3 (Average)</w:t>
            </w:r>
          </w:p>
        </w:tc>
        <w:tc>
          <w:tcPr>
            <w:tcW w:w="1274" w:type="dxa"/>
          </w:tcPr>
          <w:p w14:paraId="10A7716C" w14:textId="77777777" w:rsidR="00400DEA" w:rsidRPr="00400DEA" w:rsidRDefault="00400DEA" w:rsidP="00400DEA">
            <w:pPr>
              <w:jc w:val="center"/>
              <w:rPr>
                <w:b/>
              </w:rPr>
            </w:pPr>
            <w:r w:rsidRPr="00400DEA">
              <w:rPr>
                <w:b/>
              </w:rPr>
              <w:t>4</w:t>
            </w:r>
          </w:p>
        </w:tc>
        <w:tc>
          <w:tcPr>
            <w:tcW w:w="1350" w:type="dxa"/>
          </w:tcPr>
          <w:p w14:paraId="02B6E500" w14:textId="77777777" w:rsidR="00400DEA" w:rsidRPr="00400DEA" w:rsidRDefault="00400DEA" w:rsidP="00400DEA">
            <w:pPr>
              <w:jc w:val="center"/>
              <w:rPr>
                <w:b/>
              </w:rPr>
            </w:pPr>
            <w:r w:rsidRPr="00400DEA">
              <w:rPr>
                <w:b/>
              </w:rPr>
              <w:t>5 (Excellent)</w:t>
            </w:r>
          </w:p>
        </w:tc>
        <w:tc>
          <w:tcPr>
            <w:tcW w:w="5130" w:type="dxa"/>
            <w:gridSpan w:val="3"/>
            <w:vMerge/>
          </w:tcPr>
          <w:p w14:paraId="3D7BDD48" w14:textId="77777777" w:rsidR="00400DEA" w:rsidRPr="00400DEA" w:rsidRDefault="00400DEA" w:rsidP="00400DEA"/>
        </w:tc>
      </w:tr>
      <w:tr w:rsidR="00400DEA" w:rsidRPr="00400DEA" w14:paraId="2B630600" w14:textId="77777777" w:rsidTr="00400DEA">
        <w:trPr>
          <w:jc w:val="center"/>
        </w:trPr>
        <w:tc>
          <w:tcPr>
            <w:tcW w:w="2081" w:type="dxa"/>
          </w:tcPr>
          <w:p w14:paraId="1267642A" w14:textId="77777777" w:rsidR="00400DEA" w:rsidRPr="00400DEA" w:rsidRDefault="00400DEA" w:rsidP="00400DEA">
            <w:pPr>
              <w:rPr>
                <w:i/>
              </w:rPr>
            </w:pPr>
            <w:r w:rsidRPr="00400DEA">
              <w:rPr>
                <w:i/>
              </w:rPr>
              <w:t>Number of Visitors</w:t>
            </w:r>
          </w:p>
        </w:tc>
        <w:tc>
          <w:tcPr>
            <w:tcW w:w="1694" w:type="dxa"/>
          </w:tcPr>
          <w:p w14:paraId="237A66D1" w14:textId="77777777" w:rsidR="00400DEA" w:rsidRPr="00400DEA" w:rsidRDefault="00400DEA" w:rsidP="00400DEA">
            <w:pPr>
              <w:jc w:val="center"/>
            </w:pPr>
            <w:r w:rsidRPr="00400DEA">
              <w:t>0</w:t>
            </w:r>
          </w:p>
        </w:tc>
        <w:tc>
          <w:tcPr>
            <w:tcW w:w="1442" w:type="dxa"/>
          </w:tcPr>
          <w:p w14:paraId="29C72550" w14:textId="77777777" w:rsidR="00400DEA" w:rsidRPr="00400DEA" w:rsidRDefault="00400DEA" w:rsidP="00400DEA">
            <w:pPr>
              <w:jc w:val="center"/>
            </w:pPr>
            <w:r w:rsidRPr="00400DEA">
              <w:t>0</w:t>
            </w:r>
          </w:p>
        </w:tc>
        <w:tc>
          <w:tcPr>
            <w:tcW w:w="1429" w:type="dxa"/>
          </w:tcPr>
          <w:p w14:paraId="57EF292E" w14:textId="77777777" w:rsidR="00400DEA" w:rsidRPr="00400DEA" w:rsidRDefault="00400DEA" w:rsidP="00400DEA">
            <w:pPr>
              <w:jc w:val="center"/>
            </w:pPr>
            <w:r w:rsidRPr="00400DEA">
              <w:t>3</w:t>
            </w:r>
          </w:p>
        </w:tc>
        <w:tc>
          <w:tcPr>
            <w:tcW w:w="1274" w:type="dxa"/>
          </w:tcPr>
          <w:p w14:paraId="0D0BAF9E" w14:textId="77777777" w:rsidR="00400DEA" w:rsidRPr="00400DEA" w:rsidRDefault="00400DEA" w:rsidP="00400DEA">
            <w:pPr>
              <w:jc w:val="center"/>
            </w:pPr>
            <w:r w:rsidRPr="00400DEA">
              <w:t>19</w:t>
            </w:r>
          </w:p>
        </w:tc>
        <w:tc>
          <w:tcPr>
            <w:tcW w:w="1350" w:type="dxa"/>
          </w:tcPr>
          <w:p w14:paraId="145CF513" w14:textId="77777777" w:rsidR="00400DEA" w:rsidRPr="00400DEA" w:rsidRDefault="00400DEA" w:rsidP="00400DEA">
            <w:pPr>
              <w:jc w:val="center"/>
            </w:pPr>
            <w:r w:rsidRPr="00400DEA">
              <w:t>5</w:t>
            </w:r>
          </w:p>
        </w:tc>
        <w:tc>
          <w:tcPr>
            <w:tcW w:w="5130" w:type="dxa"/>
            <w:gridSpan w:val="3"/>
            <w:vMerge/>
          </w:tcPr>
          <w:p w14:paraId="4D32A7FA" w14:textId="77777777" w:rsidR="00400DEA" w:rsidRPr="00400DEA" w:rsidRDefault="00400DEA" w:rsidP="00400DEA"/>
        </w:tc>
      </w:tr>
    </w:tbl>
    <w:p w14:paraId="1F6C1CDE" w14:textId="77777777" w:rsidR="00400DEA" w:rsidRDefault="00400DEA" w:rsidP="007C7B6C">
      <w:pPr>
        <w:jc w:val="center"/>
        <w:rPr>
          <w:rFonts w:ascii="Times New Roman" w:hAnsi="Times New Roman" w:cs="Times New Roman"/>
          <w:b/>
          <w:i/>
        </w:rPr>
      </w:pPr>
    </w:p>
    <w:p w14:paraId="5FB8308C" w14:textId="77777777" w:rsidR="00400DEA" w:rsidRDefault="00400DEA" w:rsidP="00400DEA">
      <w:pPr>
        <w:rPr>
          <w:rFonts w:ascii="Times New Roman" w:hAnsi="Times New Roman" w:cs="Times New Roman"/>
          <w:b/>
          <w:i/>
        </w:rPr>
        <w:sectPr w:rsidR="00400DEA" w:rsidSect="00400DEA">
          <w:pgSz w:w="15840" w:h="12240" w:orient="landscape"/>
          <w:pgMar w:top="1080" w:right="1440" w:bottom="1080" w:left="1440" w:header="720" w:footer="720" w:gutter="0"/>
          <w:cols w:space="720"/>
          <w:docGrid w:linePitch="360"/>
        </w:sectPr>
      </w:pPr>
    </w:p>
    <w:p w14:paraId="1F266A56" w14:textId="40E8A7C1" w:rsidR="007C7B6C" w:rsidRDefault="007C7B6C" w:rsidP="00400DEA">
      <w:pPr>
        <w:jc w:val="center"/>
        <w:rPr>
          <w:rFonts w:ascii="Times New Roman" w:hAnsi="Times New Roman" w:cs="Times New Roman"/>
          <w:b/>
          <w:i/>
        </w:rPr>
      </w:pPr>
      <w:r w:rsidRPr="00EC7501">
        <w:rPr>
          <w:rFonts w:ascii="Times New Roman" w:hAnsi="Times New Roman" w:cs="Times New Roman"/>
          <w:b/>
          <w:i/>
        </w:rPr>
        <w:lastRenderedPageBreak/>
        <w:t>Rappahannock Goodwill Industries Success Story – George Washington</w:t>
      </w:r>
    </w:p>
    <w:p w14:paraId="1FCA1A12" w14:textId="77777777" w:rsidR="007C7B6C" w:rsidRPr="00366A88" w:rsidRDefault="007C7B6C" w:rsidP="007C7B6C">
      <w:pPr>
        <w:rPr>
          <w:rFonts w:ascii="Times New Roman" w:hAnsi="Times New Roman" w:cs="Times New Roman"/>
        </w:rPr>
      </w:pPr>
      <w:r w:rsidRPr="00366A88">
        <w:rPr>
          <w:rFonts w:ascii="Times New Roman" w:hAnsi="Times New Roman" w:cs="Times New Roman"/>
        </w:rPr>
        <w:t>L</w:t>
      </w:r>
      <w:r>
        <w:rPr>
          <w:rFonts w:ascii="Times New Roman" w:hAnsi="Times New Roman" w:cs="Times New Roman"/>
        </w:rPr>
        <w:t>L</w:t>
      </w:r>
      <w:r w:rsidRPr="00366A88">
        <w:rPr>
          <w:rFonts w:ascii="Times New Roman" w:hAnsi="Times New Roman" w:cs="Times New Roman"/>
        </w:rPr>
        <w:t xml:space="preserve"> came to WIOA for CDL-Class A training. He was unemployed and working as a stay-at-home dad. He was found eligible as an adult and met with the WIOA team to develop his Individual Employment plan. L</w:t>
      </w:r>
      <w:r>
        <w:rPr>
          <w:rFonts w:ascii="Times New Roman" w:hAnsi="Times New Roman" w:cs="Times New Roman"/>
        </w:rPr>
        <w:t>L</w:t>
      </w:r>
      <w:r w:rsidRPr="00366A88">
        <w:rPr>
          <w:rFonts w:ascii="Times New Roman" w:hAnsi="Times New Roman" w:cs="Times New Roman"/>
        </w:rPr>
        <w:t xml:space="preserve"> wished to work as a CDL- Class A driver because his grandfather was a driver. L</w:t>
      </w:r>
      <w:r>
        <w:rPr>
          <w:rFonts w:ascii="Times New Roman" w:hAnsi="Times New Roman" w:cs="Times New Roman"/>
        </w:rPr>
        <w:t>L</w:t>
      </w:r>
      <w:r w:rsidRPr="00366A88">
        <w:rPr>
          <w:rFonts w:ascii="Times New Roman" w:hAnsi="Times New Roman" w:cs="Times New Roman"/>
        </w:rPr>
        <w:t xml:space="preserve"> shared that he had fond memories of riding with his grandfather in his truck and traveling throughout the state. </w:t>
      </w:r>
    </w:p>
    <w:p w14:paraId="2756DA31" w14:textId="77777777" w:rsidR="007C7B6C" w:rsidRPr="00366A88" w:rsidRDefault="007C7B6C" w:rsidP="007C7B6C">
      <w:pPr>
        <w:rPr>
          <w:rFonts w:ascii="Times New Roman" w:hAnsi="Times New Roman" w:cs="Times New Roman"/>
        </w:rPr>
      </w:pPr>
      <w:r w:rsidRPr="00366A88">
        <w:rPr>
          <w:rFonts w:ascii="Times New Roman" w:hAnsi="Times New Roman" w:cs="Times New Roman"/>
        </w:rPr>
        <w:t>L</w:t>
      </w:r>
      <w:r>
        <w:rPr>
          <w:rFonts w:ascii="Times New Roman" w:hAnsi="Times New Roman" w:cs="Times New Roman"/>
        </w:rPr>
        <w:t>L</w:t>
      </w:r>
      <w:r w:rsidRPr="00366A88">
        <w:rPr>
          <w:rFonts w:ascii="Times New Roman" w:hAnsi="Times New Roman" w:cs="Times New Roman"/>
        </w:rPr>
        <w:t xml:space="preserve"> was highly motivated and realistic about his goals. He and the WIOA team discussed, at length, the difference between going over the road and getting the experience most companies want and only expected the driving local. L</w:t>
      </w:r>
      <w:r>
        <w:rPr>
          <w:rFonts w:ascii="Times New Roman" w:hAnsi="Times New Roman" w:cs="Times New Roman"/>
        </w:rPr>
        <w:t>L</w:t>
      </w:r>
      <w:r w:rsidRPr="00366A88">
        <w:rPr>
          <w:rFonts w:ascii="Times New Roman" w:hAnsi="Times New Roman" w:cs="Times New Roman"/>
        </w:rPr>
        <w:t xml:space="preserve"> stated he was willing to go over the road to gain the experience he needed. </w:t>
      </w:r>
    </w:p>
    <w:p w14:paraId="49FD3F60" w14:textId="77777777" w:rsidR="007C7B6C" w:rsidRPr="00366A88" w:rsidRDefault="007C7B6C" w:rsidP="007C7B6C">
      <w:pPr>
        <w:rPr>
          <w:rFonts w:ascii="Times New Roman" w:hAnsi="Times New Roman" w:cs="Times New Roman"/>
        </w:rPr>
      </w:pPr>
      <w:r w:rsidRPr="00366A88">
        <w:rPr>
          <w:rFonts w:ascii="Times New Roman" w:hAnsi="Times New Roman" w:cs="Times New Roman"/>
        </w:rPr>
        <w:t>L</w:t>
      </w:r>
      <w:r>
        <w:rPr>
          <w:rFonts w:ascii="Times New Roman" w:hAnsi="Times New Roman" w:cs="Times New Roman"/>
        </w:rPr>
        <w:t>L</w:t>
      </w:r>
      <w:r w:rsidRPr="00366A88">
        <w:rPr>
          <w:rFonts w:ascii="Times New Roman" w:hAnsi="Times New Roman" w:cs="Times New Roman"/>
        </w:rPr>
        <w:t xml:space="preserve"> chose CDS Tractor Trailer Training for his training and began his course in early November. L</w:t>
      </w:r>
      <w:r>
        <w:rPr>
          <w:rFonts w:ascii="Times New Roman" w:hAnsi="Times New Roman" w:cs="Times New Roman"/>
        </w:rPr>
        <w:t>L</w:t>
      </w:r>
      <w:r w:rsidRPr="00366A88">
        <w:rPr>
          <w:rFonts w:ascii="Times New Roman" w:hAnsi="Times New Roman" w:cs="Times New Roman"/>
        </w:rPr>
        <w:t xml:space="preserve"> persevered through his training, despite the cold temperatures of the season. L</w:t>
      </w:r>
      <w:r>
        <w:rPr>
          <w:rFonts w:ascii="Times New Roman" w:hAnsi="Times New Roman" w:cs="Times New Roman"/>
        </w:rPr>
        <w:t>L</w:t>
      </w:r>
      <w:r w:rsidRPr="00366A88">
        <w:rPr>
          <w:rFonts w:ascii="Times New Roman" w:hAnsi="Times New Roman" w:cs="Times New Roman"/>
        </w:rPr>
        <w:t xml:space="preserve"> stayed in touch with his Career Services Specialist and kept them updated with his progress. </w:t>
      </w:r>
    </w:p>
    <w:p w14:paraId="13751AD9" w14:textId="77777777" w:rsidR="007C7B6C" w:rsidRPr="00366A88" w:rsidRDefault="007C7B6C" w:rsidP="007C7B6C">
      <w:pPr>
        <w:rPr>
          <w:rFonts w:ascii="Times New Roman" w:hAnsi="Times New Roman" w:cs="Times New Roman"/>
        </w:rPr>
      </w:pPr>
      <w:r w:rsidRPr="00366A88">
        <w:rPr>
          <w:rFonts w:ascii="Times New Roman" w:hAnsi="Times New Roman" w:cs="Times New Roman"/>
        </w:rPr>
        <w:t>L</w:t>
      </w:r>
      <w:r>
        <w:rPr>
          <w:rFonts w:ascii="Times New Roman" w:hAnsi="Times New Roman" w:cs="Times New Roman"/>
        </w:rPr>
        <w:t>L</w:t>
      </w:r>
      <w:r w:rsidRPr="00366A88">
        <w:rPr>
          <w:rFonts w:ascii="Times New Roman" w:hAnsi="Times New Roman" w:cs="Times New Roman"/>
        </w:rPr>
        <w:t xml:space="preserve"> completed his training and surprised his Career Services Specialist in late January in the office by bringing his certificates and license by. He also let the Career Services Specialist know he had a job interview lined up.</w:t>
      </w:r>
    </w:p>
    <w:p w14:paraId="0E93A990" w14:textId="77777777" w:rsidR="007C7B6C" w:rsidRPr="00366A88" w:rsidRDefault="007C7B6C" w:rsidP="007C7B6C">
      <w:pPr>
        <w:rPr>
          <w:rFonts w:ascii="Times New Roman" w:hAnsi="Times New Roman" w:cs="Times New Roman"/>
        </w:rPr>
      </w:pPr>
      <w:r w:rsidRPr="00366A88">
        <w:rPr>
          <w:rFonts w:ascii="Times New Roman" w:hAnsi="Times New Roman" w:cs="Times New Roman"/>
        </w:rPr>
        <w:t>L</w:t>
      </w:r>
      <w:r>
        <w:rPr>
          <w:rFonts w:ascii="Times New Roman" w:hAnsi="Times New Roman" w:cs="Times New Roman"/>
        </w:rPr>
        <w:t>L</w:t>
      </w:r>
      <w:r w:rsidRPr="00366A88">
        <w:rPr>
          <w:rFonts w:ascii="Times New Roman" w:hAnsi="Times New Roman" w:cs="Times New Roman"/>
        </w:rPr>
        <w:t xml:space="preserve"> was hired by a company immediately in a full-time position. He was going through his training period and driving with a mentor. At last contact, L</w:t>
      </w:r>
      <w:r>
        <w:rPr>
          <w:rFonts w:ascii="Times New Roman" w:hAnsi="Times New Roman" w:cs="Times New Roman"/>
        </w:rPr>
        <w:t>L</w:t>
      </w:r>
      <w:r w:rsidRPr="00366A88">
        <w:rPr>
          <w:rFonts w:ascii="Times New Roman" w:hAnsi="Times New Roman" w:cs="Times New Roman"/>
        </w:rPr>
        <w:t xml:space="preserve"> was three days away from getting the keys to his own company rig!</w:t>
      </w:r>
    </w:p>
    <w:p w14:paraId="6D6CE9CE" w14:textId="77777777" w:rsidR="007C7B6C" w:rsidRDefault="007C7B6C" w:rsidP="007C7B6C">
      <w:pPr>
        <w:jc w:val="center"/>
        <w:rPr>
          <w:rFonts w:ascii="Times New Roman" w:hAnsi="Times New Roman" w:cs="Times New Roman"/>
          <w:b/>
          <w:i/>
        </w:rPr>
      </w:pPr>
    </w:p>
    <w:p w14:paraId="51DCABAA" w14:textId="333E05AF" w:rsidR="007C7B6C" w:rsidRDefault="007C7B6C" w:rsidP="007C7B6C">
      <w:pPr>
        <w:jc w:val="center"/>
        <w:rPr>
          <w:rFonts w:ascii="Times New Roman" w:hAnsi="Times New Roman" w:cs="Times New Roman"/>
          <w:b/>
          <w:i/>
        </w:rPr>
      </w:pPr>
      <w:r w:rsidRPr="00EC7501">
        <w:rPr>
          <w:rFonts w:ascii="Times New Roman" w:hAnsi="Times New Roman" w:cs="Times New Roman"/>
          <w:b/>
          <w:i/>
        </w:rPr>
        <w:t>Rappahannock Community College Success Story - Northern Neck</w:t>
      </w:r>
    </w:p>
    <w:p w14:paraId="19B274FF" w14:textId="77777777" w:rsidR="007C7B6C" w:rsidRPr="00C85346" w:rsidRDefault="007C7B6C" w:rsidP="007C7B6C">
      <w:pPr>
        <w:rPr>
          <w:rFonts w:ascii="Times New Roman" w:hAnsi="Times New Roman" w:cs="Times New Roman"/>
        </w:rPr>
      </w:pPr>
      <w:r w:rsidRPr="00C85346">
        <w:rPr>
          <w:rFonts w:ascii="Times New Roman" w:hAnsi="Times New Roman" w:cs="Times New Roman"/>
        </w:rPr>
        <w:t>M. applied for services after being terminated unexpectedly from a job where she was employed for 11 years. She met priority of service due to being basic skills deficient. She decided she would like to enroll in CDL training. Because she was the only woman in the class, she was super determined to earn her license just like the men.</w:t>
      </w:r>
    </w:p>
    <w:p w14:paraId="6E3F251D" w14:textId="77777777" w:rsidR="007C7B6C" w:rsidRPr="00C85346" w:rsidRDefault="007C7B6C" w:rsidP="007C7B6C">
      <w:pPr>
        <w:rPr>
          <w:rFonts w:ascii="Times New Roman" w:hAnsi="Times New Roman" w:cs="Times New Roman"/>
        </w:rPr>
      </w:pPr>
      <w:r w:rsidRPr="00C85346">
        <w:rPr>
          <w:rFonts w:ascii="Times New Roman" w:hAnsi="Times New Roman" w:cs="Times New Roman"/>
        </w:rPr>
        <w:t>Classes started, and M. hung right in there with her classmates. In mid-December, she took her test and was disappointed that she was the only one that did not pass. She forgot to turn the ignition. She continued her training in Woodford and really struggled for a while. By January 24th, M. stopped by to say that she still needed parallel and would re-test the next week. As usual, all of Warsaw Workforce encouraged her, and she again left with determination and a big smile. Finally, on Monday, January 28th, M. passed her test. Congratulations! She accepted an over-the-road job and left 5 days later. She did not stay with that company for long, saying that the company did not deliver what the recruiters had promised. She returned to Virginia and was immediately hired by another company as a driver. She is loving her job and always expresses her thanks for all that we have done for her.</w:t>
      </w:r>
    </w:p>
    <w:p w14:paraId="25D9EE61" w14:textId="77777777" w:rsidR="007C7B6C" w:rsidRDefault="007C7B6C" w:rsidP="007C7B6C">
      <w:pPr>
        <w:jc w:val="center"/>
        <w:rPr>
          <w:rFonts w:ascii="Times New Roman" w:hAnsi="Times New Roman" w:cs="Times New Roman"/>
          <w:b/>
          <w:i/>
        </w:rPr>
      </w:pPr>
    </w:p>
    <w:p w14:paraId="077FB882" w14:textId="06527EDF" w:rsidR="007C7B6C" w:rsidRDefault="007C7B6C" w:rsidP="007C7B6C">
      <w:pPr>
        <w:jc w:val="center"/>
        <w:rPr>
          <w:rFonts w:ascii="Times New Roman" w:hAnsi="Times New Roman" w:cs="Times New Roman"/>
          <w:b/>
          <w:i/>
        </w:rPr>
      </w:pPr>
      <w:r w:rsidRPr="00EC7501">
        <w:rPr>
          <w:rFonts w:ascii="Times New Roman" w:hAnsi="Times New Roman" w:cs="Times New Roman"/>
          <w:b/>
          <w:i/>
        </w:rPr>
        <w:t>Rappahannock Community College</w:t>
      </w:r>
      <w:r>
        <w:rPr>
          <w:rFonts w:ascii="Times New Roman" w:hAnsi="Times New Roman" w:cs="Times New Roman"/>
          <w:b/>
          <w:i/>
        </w:rPr>
        <w:t xml:space="preserve"> Success Story</w:t>
      </w:r>
      <w:r w:rsidRPr="00EC7501">
        <w:rPr>
          <w:rFonts w:ascii="Times New Roman" w:hAnsi="Times New Roman" w:cs="Times New Roman"/>
          <w:b/>
          <w:i/>
        </w:rPr>
        <w:t xml:space="preserve"> – Middle Peninsula</w:t>
      </w:r>
    </w:p>
    <w:p w14:paraId="49D60727" w14:textId="77777777" w:rsidR="007C7B6C" w:rsidRPr="00C85346" w:rsidRDefault="007C7B6C" w:rsidP="007C7B6C">
      <w:pPr>
        <w:rPr>
          <w:rFonts w:ascii="Times New Roman" w:hAnsi="Times New Roman" w:cs="Times New Roman"/>
        </w:rPr>
      </w:pPr>
      <w:r w:rsidRPr="00C85346">
        <w:rPr>
          <w:rFonts w:ascii="Times New Roman" w:hAnsi="Times New Roman" w:cs="Times New Roman"/>
        </w:rPr>
        <w:t>LP is a single mother of two daughters. Initially entering the WIOA program, she was seeking credentials in the medical profession. She was a Personal Care Aide at Bon Secours Hospital and was asked to obtain her CNA credentials to keep her employment. She decided to obtain her CNA certification so she could maintain her employment. She was dismissed from her job as she was unable to get her certification in the time requested by her employer. She was not deterred from following her goal and dream to be a nurse. She completed CNA training through WIOA and obtained licensure. She has resumed studies in LPN at ECPI and is in the Bridge Program for RN and will be pinned an LPN on May 20, 2019. LP is well on her way to becoming a registered nurse that began with her CNA credential through the Adult and Dislocated Worker WIOA program. She remains active in the WIOA program, as she may need assistance with examination costs.</w:t>
      </w:r>
    </w:p>
    <w:p w14:paraId="322AD596" w14:textId="77777777" w:rsidR="007C7B6C" w:rsidRDefault="007C7B6C" w:rsidP="007C7B6C">
      <w:pPr>
        <w:jc w:val="center"/>
        <w:rPr>
          <w:rFonts w:ascii="Times New Roman" w:hAnsi="Times New Roman" w:cs="Times New Roman"/>
          <w:b/>
          <w:i/>
        </w:rPr>
      </w:pPr>
    </w:p>
    <w:p w14:paraId="32DD384A" w14:textId="349AD003" w:rsidR="007C7B6C" w:rsidRPr="00EC7501" w:rsidRDefault="007C7B6C" w:rsidP="007C7B6C">
      <w:pPr>
        <w:jc w:val="center"/>
        <w:rPr>
          <w:rFonts w:ascii="Times New Roman" w:hAnsi="Times New Roman" w:cs="Times New Roman"/>
          <w:b/>
          <w:i/>
        </w:rPr>
      </w:pPr>
      <w:r w:rsidRPr="00EC7501">
        <w:rPr>
          <w:rFonts w:ascii="Times New Roman" w:hAnsi="Times New Roman" w:cs="Times New Roman"/>
          <w:b/>
          <w:i/>
        </w:rPr>
        <w:lastRenderedPageBreak/>
        <w:t xml:space="preserve">Eastern Shore Community College </w:t>
      </w:r>
      <w:r>
        <w:rPr>
          <w:rFonts w:ascii="Times New Roman" w:hAnsi="Times New Roman" w:cs="Times New Roman"/>
          <w:b/>
          <w:i/>
        </w:rPr>
        <w:t xml:space="preserve">Success Stories </w:t>
      </w:r>
      <w:r w:rsidRPr="00EC7501">
        <w:rPr>
          <w:rFonts w:ascii="Times New Roman" w:hAnsi="Times New Roman" w:cs="Times New Roman"/>
          <w:b/>
          <w:i/>
        </w:rPr>
        <w:t>– Eastern Shore</w:t>
      </w:r>
    </w:p>
    <w:p w14:paraId="6BC52F8B" w14:textId="77777777" w:rsidR="007C7B6C" w:rsidRDefault="007C7B6C" w:rsidP="007C7B6C">
      <w:pPr>
        <w:rPr>
          <w:rFonts w:ascii="Times New Roman" w:hAnsi="Times New Roman" w:cs="Times New Roman"/>
          <w:b/>
          <w:i/>
        </w:rPr>
      </w:pPr>
      <w:r w:rsidRPr="00EC7501">
        <w:rPr>
          <w:rFonts w:ascii="Times New Roman" w:hAnsi="Times New Roman" w:cs="Times New Roman"/>
          <w:b/>
          <w:i/>
        </w:rPr>
        <w:t>Story #1</w:t>
      </w:r>
    </w:p>
    <w:p w14:paraId="06BDDE56" w14:textId="77777777" w:rsidR="007C7B6C" w:rsidRPr="00C85346" w:rsidRDefault="007C7B6C" w:rsidP="007C7B6C">
      <w:pPr>
        <w:rPr>
          <w:rFonts w:ascii="Times New Roman" w:hAnsi="Times New Roman" w:cs="Times New Roman"/>
        </w:rPr>
      </w:pPr>
      <w:r w:rsidRPr="00C85346">
        <w:rPr>
          <w:rFonts w:ascii="Times New Roman" w:hAnsi="Times New Roman" w:cs="Times New Roman"/>
        </w:rPr>
        <w:t>C</w:t>
      </w:r>
      <w:r>
        <w:rPr>
          <w:rFonts w:ascii="Times New Roman" w:hAnsi="Times New Roman" w:cs="Times New Roman"/>
        </w:rPr>
        <w:t>C</w:t>
      </w:r>
      <w:r w:rsidRPr="00C85346">
        <w:rPr>
          <w:rFonts w:ascii="Times New Roman" w:hAnsi="Times New Roman" w:cs="Times New Roman"/>
        </w:rPr>
        <w:t xml:space="preserve"> is an Adult who has just passed the Phlebotomy training and is about to start the internship on April 20th. C</w:t>
      </w:r>
      <w:r>
        <w:rPr>
          <w:rFonts w:ascii="Times New Roman" w:hAnsi="Times New Roman" w:cs="Times New Roman"/>
        </w:rPr>
        <w:t>C</w:t>
      </w:r>
      <w:r w:rsidRPr="00C85346">
        <w:rPr>
          <w:rFonts w:ascii="Times New Roman" w:hAnsi="Times New Roman" w:cs="Times New Roman"/>
        </w:rPr>
        <w:t xml:space="preserve"> worked very hard to achieve the milestone of passing the Phlebotomy national exam. C</w:t>
      </w:r>
      <w:r>
        <w:rPr>
          <w:rFonts w:ascii="Times New Roman" w:hAnsi="Times New Roman" w:cs="Times New Roman"/>
        </w:rPr>
        <w:t>C</w:t>
      </w:r>
      <w:r w:rsidRPr="00C85346">
        <w:rPr>
          <w:rFonts w:ascii="Times New Roman" w:hAnsi="Times New Roman" w:cs="Times New Roman"/>
        </w:rPr>
        <w:t xml:space="preserve"> always kept in contact with C</w:t>
      </w:r>
      <w:r>
        <w:rPr>
          <w:rFonts w:ascii="Times New Roman" w:hAnsi="Times New Roman" w:cs="Times New Roman"/>
        </w:rPr>
        <w:t xml:space="preserve">ase </w:t>
      </w:r>
      <w:r w:rsidRPr="00C85346">
        <w:rPr>
          <w:rFonts w:ascii="Times New Roman" w:hAnsi="Times New Roman" w:cs="Times New Roman"/>
        </w:rPr>
        <w:t>M</w:t>
      </w:r>
      <w:r>
        <w:rPr>
          <w:rFonts w:ascii="Times New Roman" w:hAnsi="Times New Roman" w:cs="Times New Roman"/>
        </w:rPr>
        <w:t>anager</w:t>
      </w:r>
      <w:r w:rsidRPr="00C85346">
        <w:rPr>
          <w:rFonts w:ascii="Times New Roman" w:hAnsi="Times New Roman" w:cs="Times New Roman"/>
        </w:rPr>
        <w:t xml:space="preserve"> about her drive and need to pass the exam. C</w:t>
      </w:r>
      <w:r>
        <w:rPr>
          <w:rFonts w:ascii="Times New Roman" w:hAnsi="Times New Roman" w:cs="Times New Roman"/>
        </w:rPr>
        <w:t>C</w:t>
      </w:r>
      <w:r w:rsidRPr="00C85346">
        <w:rPr>
          <w:rFonts w:ascii="Times New Roman" w:hAnsi="Times New Roman" w:cs="Times New Roman"/>
        </w:rPr>
        <w:t xml:space="preserve"> didn’t pass the first exam and missed it by 3 points but Clemson was determined that it wasn’t going to stop her. C</w:t>
      </w:r>
      <w:r>
        <w:rPr>
          <w:rFonts w:ascii="Times New Roman" w:hAnsi="Times New Roman" w:cs="Times New Roman"/>
        </w:rPr>
        <w:t>C</w:t>
      </w:r>
      <w:r w:rsidRPr="00C85346">
        <w:rPr>
          <w:rFonts w:ascii="Times New Roman" w:hAnsi="Times New Roman" w:cs="Times New Roman"/>
        </w:rPr>
        <w:t xml:space="preserve"> studied and when C</w:t>
      </w:r>
      <w:r>
        <w:rPr>
          <w:rFonts w:ascii="Times New Roman" w:hAnsi="Times New Roman" w:cs="Times New Roman"/>
        </w:rPr>
        <w:t>C</w:t>
      </w:r>
      <w:r w:rsidRPr="00C85346">
        <w:rPr>
          <w:rFonts w:ascii="Times New Roman" w:hAnsi="Times New Roman" w:cs="Times New Roman"/>
        </w:rPr>
        <w:t xml:space="preserve"> took it the second</w:t>
      </w:r>
      <w:r>
        <w:rPr>
          <w:rFonts w:ascii="Times New Roman" w:hAnsi="Times New Roman" w:cs="Times New Roman"/>
        </w:rPr>
        <w:t>-</w:t>
      </w:r>
      <w:r w:rsidRPr="00C85346">
        <w:rPr>
          <w:rFonts w:ascii="Times New Roman" w:hAnsi="Times New Roman" w:cs="Times New Roman"/>
        </w:rPr>
        <w:t>time she passed it. C</w:t>
      </w:r>
      <w:r>
        <w:rPr>
          <w:rFonts w:ascii="Times New Roman" w:hAnsi="Times New Roman" w:cs="Times New Roman"/>
        </w:rPr>
        <w:t>C</w:t>
      </w:r>
      <w:r w:rsidRPr="00C85346">
        <w:rPr>
          <w:rFonts w:ascii="Times New Roman" w:hAnsi="Times New Roman" w:cs="Times New Roman"/>
        </w:rPr>
        <w:t xml:space="preserve"> currently does work in the medical field.  </w:t>
      </w:r>
    </w:p>
    <w:p w14:paraId="2F63FCD8" w14:textId="77777777" w:rsidR="007C7B6C" w:rsidRDefault="007C7B6C" w:rsidP="007C7B6C">
      <w:pPr>
        <w:rPr>
          <w:rFonts w:ascii="Times New Roman" w:hAnsi="Times New Roman" w:cs="Times New Roman"/>
          <w:b/>
          <w:i/>
        </w:rPr>
      </w:pPr>
    </w:p>
    <w:p w14:paraId="3D074004" w14:textId="4A90C861" w:rsidR="007C7B6C" w:rsidRDefault="007C7B6C" w:rsidP="007C7B6C">
      <w:pPr>
        <w:rPr>
          <w:rFonts w:ascii="Times New Roman" w:hAnsi="Times New Roman" w:cs="Times New Roman"/>
          <w:b/>
          <w:i/>
        </w:rPr>
      </w:pPr>
      <w:r w:rsidRPr="00EC7501">
        <w:rPr>
          <w:rFonts w:ascii="Times New Roman" w:hAnsi="Times New Roman" w:cs="Times New Roman"/>
          <w:b/>
          <w:i/>
        </w:rPr>
        <w:t>Story #2</w:t>
      </w:r>
    </w:p>
    <w:p w14:paraId="5A2FAAD3" w14:textId="77777777" w:rsidR="007C7B6C" w:rsidRPr="00C85346" w:rsidRDefault="007C7B6C" w:rsidP="007C7B6C">
      <w:pPr>
        <w:rPr>
          <w:rFonts w:ascii="Times New Roman" w:hAnsi="Times New Roman" w:cs="Times New Roman"/>
        </w:rPr>
      </w:pPr>
      <w:r w:rsidRPr="00C85346">
        <w:rPr>
          <w:rFonts w:ascii="Times New Roman" w:hAnsi="Times New Roman" w:cs="Times New Roman"/>
        </w:rPr>
        <w:t>C</w:t>
      </w:r>
      <w:r>
        <w:rPr>
          <w:rFonts w:ascii="Times New Roman" w:hAnsi="Times New Roman" w:cs="Times New Roman"/>
        </w:rPr>
        <w:t>K</w:t>
      </w:r>
      <w:r w:rsidRPr="00C85346">
        <w:rPr>
          <w:rFonts w:ascii="Times New Roman" w:hAnsi="Times New Roman" w:cs="Times New Roman"/>
        </w:rPr>
        <w:t>, a dislocated worker who worked as an electrical technician came to WIOA for funding for a Career Studies Certificate (CSC) in electricity.  Although C</w:t>
      </w:r>
      <w:r>
        <w:rPr>
          <w:rFonts w:ascii="Times New Roman" w:hAnsi="Times New Roman" w:cs="Times New Roman"/>
        </w:rPr>
        <w:t>K</w:t>
      </w:r>
      <w:r w:rsidRPr="00C85346">
        <w:rPr>
          <w:rFonts w:ascii="Times New Roman" w:hAnsi="Times New Roman" w:cs="Times New Roman"/>
        </w:rPr>
        <w:t xml:space="preserve"> was working as an electrical technician he was doing so without any formal training and understood that in order for him to have a career in that field he would need formal training and certifications along with his acquired skills and work experience.  The case manager agreed and helped C</w:t>
      </w:r>
      <w:r>
        <w:rPr>
          <w:rFonts w:ascii="Times New Roman" w:hAnsi="Times New Roman" w:cs="Times New Roman"/>
        </w:rPr>
        <w:t>K</w:t>
      </w:r>
      <w:r w:rsidRPr="00C85346">
        <w:rPr>
          <w:rFonts w:ascii="Times New Roman" w:hAnsi="Times New Roman" w:cs="Times New Roman"/>
        </w:rPr>
        <w:t xml:space="preserve"> lay out his plan of action.  Since then C</w:t>
      </w:r>
      <w:r>
        <w:rPr>
          <w:rFonts w:ascii="Times New Roman" w:hAnsi="Times New Roman" w:cs="Times New Roman"/>
        </w:rPr>
        <w:t>K</w:t>
      </w:r>
      <w:r w:rsidRPr="00C85346">
        <w:rPr>
          <w:rFonts w:ascii="Times New Roman" w:hAnsi="Times New Roman" w:cs="Times New Roman"/>
        </w:rPr>
        <w:t xml:space="preserve"> has completed the electricity CSC and obtained a handyman license and works on home improvement projects.  In addition to that C</w:t>
      </w:r>
      <w:r>
        <w:rPr>
          <w:rFonts w:ascii="Times New Roman" w:hAnsi="Times New Roman" w:cs="Times New Roman"/>
        </w:rPr>
        <w:t>K</w:t>
      </w:r>
      <w:r w:rsidRPr="00C85346">
        <w:rPr>
          <w:rFonts w:ascii="Times New Roman" w:hAnsi="Times New Roman" w:cs="Times New Roman"/>
        </w:rPr>
        <w:t xml:space="preserve"> is looking ahead to enrolling in a new </w:t>
      </w:r>
      <w:proofErr w:type="spellStart"/>
      <w:r w:rsidRPr="00C85346">
        <w:rPr>
          <w:rFonts w:ascii="Times New Roman" w:hAnsi="Times New Roman" w:cs="Times New Roman"/>
        </w:rPr>
        <w:t>FastForward</w:t>
      </w:r>
      <w:proofErr w:type="spellEnd"/>
      <w:r w:rsidRPr="00C85346">
        <w:rPr>
          <w:rFonts w:ascii="Times New Roman" w:hAnsi="Times New Roman" w:cs="Times New Roman"/>
        </w:rPr>
        <w:t xml:space="preserve"> Trade Electrician training beginning July 2019.   </w:t>
      </w:r>
    </w:p>
    <w:p w14:paraId="23353075" w14:textId="77777777" w:rsidR="007C7B6C" w:rsidRDefault="007C7B6C" w:rsidP="007C7B6C">
      <w:pPr>
        <w:jc w:val="center"/>
        <w:rPr>
          <w:rFonts w:ascii="Times New Roman" w:hAnsi="Times New Roman" w:cs="Times New Roman"/>
          <w:b/>
          <w:i/>
        </w:rPr>
      </w:pPr>
    </w:p>
    <w:p w14:paraId="71B94487" w14:textId="3050B4CF" w:rsidR="007C7B6C" w:rsidRDefault="007C7B6C" w:rsidP="007C7B6C">
      <w:pPr>
        <w:jc w:val="center"/>
        <w:rPr>
          <w:rFonts w:ascii="Times New Roman" w:hAnsi="Times New Roman" w:cs="Times New Roman"/>
          <w:b/>
          <w:i/>
        </w:rPr>
      </w:pPr>
      <w:proofErr w:type="spellStart"/>
      <w:r w:rsidRPr="00351E6D">
        <w:rPr>
          <w:rFonts w:ascii="Times New Roman" w:hAnsi="Times New Roman" w:cs="Times New Roman"/>
          <w:b/>
          <w:i/>
        </w:rPr>
        <w:t>SkillSource</w:t>
      </w:r>
      <w:proofErr w:type="spellEnd"/>
      <w:r w:rsidRPr="00351E6D">
        <w:rPr>
          <w:rFonts w:ascii="Times New Roman" w:hAnsi="Times New Roman" w:cs="Times New Roman"/>
          <w:b/>
          <w:i/>
        </w:rPr>
        <w:t xml:space="preserve"> Group Youth Success Story – George Washington</w:t>
      </w:r>
      <w:r>
        <w:rPr>
          <w:rFonts w:ascii="Times New Roman" w:hAnsi="Times New Roman" w:cs="Times New Roman"/>
          <w:b/>
          <w:i/>
        </w:rPr>
        <w:t>*</w:t>
      </w:r>
    </w:p>
    <w:p w14:paraId="6B86F41D" w14:textId="77777777" w:rsidR="007C7B6C" w:rsidRPr="00C85346" w:rsidRDefault="007C7B6C" w:rsidP="007C7B6C">
      <w:pPr>
        <w:rPr>
          <w:rFonts w:ascii="Times New Roman" w:hAnsi="Times New Roman" w:cs="Times New Roman"/>
        </w:rPr>
      </w:pPr>
      <w:r w:rsidRPr="00C85346">
        <w:rPr>
          <w:rFonts w:ascii="Times New Roman" w:hAnsi="Times New Roman" w:cs="Times New Roman"/>
        </w:rPr>
        <w:t>Matthew, a 24-year-old young adult from Nebraska, moved to Fredericksburg in August 2018. He moved to the area with a colleague who was opening a roofing business. The business did not come to fruition. Matthew was living with a girlfriend temporarily, which also dissolved almost as quickly as it started.  He began to research career and employment help, as he is very resourceful, having been disconnected from his parents at a young age. He found the Virginia Career Works Center, Fredericksburg and began to dig deeper. He visited the center in late November 2018, and there the success story begins.</w:t>
      </w:r>
    </w:p>
    <w:p w14:paraId="334FED27" w14:textId="77777777" w:rsidR="007C7B6C" w:rsidRPr="00C85346" w:rsidRDefault="007C7B6C" w:rsidP="007C7B6C">
      <w:pPr>
        <w:rPr>
          <w:rFonts w:ascii="Times New Roman" w:hAnsi="Times New Roman" w:cs="Times New Roman"/>
        </w:rPr>
      </w:pPr>
      <w:r w:rsidRPr="00C85346">
        <w:rPr>
          <w:rFonts w:ascii="Times New Roman" w:hAnsi="Times New Roman" w:cs="Times New Roman"/>
        </w:rPr>
        <w:t>Matthew and his WIOA Youth Case Manager discussed his situation. He had a little experience with driving tow trucks and was interested in obtaining his Commercial Driving License. There were a few obstacles. Matthew was living in his car he borrowed from a friend he had met when he arrived. He had no Virginia Driver license, no birth certificate, was an offender (where he was in the wrong place at the wrong time with the wrong people), and no support to remedy any of these barriers.</w:t>
      </w:r>
    </w:p>
    <w:p w14:paraId="1C49CB4F" w14:textId="77777777" w:rsidR="007C7B6C" w:rsidRPr="00C85346" w:rsidRDefault="007C7B6C" w:rsidP="007C7B6C">
      <w:pPr>
        <w:rPr>
          <w:rFonts w:ascii="Times New Roman" w:hAnsi="Times New Roman" w:cs="Times New Roman"/>
        </w:rPr>
      </w:pPr>
      <w:r w:rsidRPr="00C85346">
        <w:rPr>
          <w:rFonts w:ascii="Times New Roman" w:hAnsi="Times New Roman" w:cs="Times New Roman"/>
        </w:rPr>
        <w:t xml:space="preserve">Matthew enrolled in the WIOA Young Adult program December 5, 2018. He and his case manager immediately began to research the CDL school and enrolled him to start early January. The WIOA Youth Program paid to transfer his license to Virginia and for the DMV to receive proof of his birth in Nebraska. His background was reviewed, and there were no court dates or fines at present, but he and his case manager knew it may be an obstacle when seeking employment. </w:t>
      </w:r>
    </w:p>
    <w:p w14:paraId="56095CE1" w14:textId="77777777" w:rsidR="007C7B6C" w:rsidRPr="00C85346" w:rsidRDefault="007C7B6C" w:rsidP="007C7B6C">
      <w:pPr>
        <w:rPr>
          <w:rFonts w:ascii="Times New Roman" w:hAnsi="Times New Roman" w:cs="Times New Roman"/>
        </w:rPr>
      </w:pPr>
      <w:r w:rsidRPr="00C85346">
        <w:rPr>
          <w:rFonts w:ascii="Times New Roman" w:hAnsi="Times New Roman" w:cs="Times New Roman"/>
        </w:rPr>
        <w:t>In the interim, Matthew was hired by Jay’s Restaurant part-time and he gained a little income for food and an occasional stay at a hotel for comfort and showering. He also visited the Micah House for homeless, where he could shower during the day, and they also provided a mailbox for him to receive his mail. Matthew was very persistent about his willingness to do whatever it took to receive his CDL, pay off his bank fines, and begin making a good income. The WIOA Youth Program funded his drug screen, physical, and enrolled him in the CDL class. The training school would provide housing for him during school for a reduced rate, which the WIOA Youth Program also funded. His case manager worked with him on soft skills, created a resume, had him attend leadership training and retaining a job workshop. Matthew and his case manager conducted job search together, and they formed a great relationship, as well as with the employees in the Virginia Career Works Fredericksburg Center.</w:t>
      </w:r>
    </w:p>
    <w:p w14:paraId="403D1302" w14:textId="77777777" w:rsidR="007C7B6C" w:rsidRPr="00C85346" w:rsidRDefault="007C7B6C" w:rsidP="007C7B6C">
      <w:pPr>
        <w:rPr>
          <w:rFonts w:ascii="Times New Roman" w:hAnsi="Times New Roman" w:cs="Times New Roman"/>
        </w:rPr>
      </w:pPr>
      <w:r w:rsidRPr="00C85346">
        <w:rPr>
          <w:rFonts w:ascii="Times New Roman" w:hAnsi="Times New Roman" w:cs="Times New Roman"/>
        </w:rPr>
        <w:lastRenderedPageBreak/>
        <w:t xml:space="preserve">There were some hitches, such as the school does not get the reduced rate on weekends, holidays, or snow closures. Matthew was using his small amount of pay he now made only on weekends for food, and he offered to take his hotel roommate to the bus station every Friday to go home. Moving forward, Matthew completed his CDL, and because he was very persistent and proactive, he landed a position with </w:t>
      </w:r>
      <w:proofErr w:type="spellStart"/>
      <w:r w:rsidRPr="00C85346">
        <w:rPr>
          <w:rFonts w:ascii="Times New Roman" w:hAnsi="Times New Roman" w:cs="Times New Roman"/>
        </w:rPr>
        <w:t>Simbeck</w:t>
      </w:r>
      <w:proofErr w:type="spellEnd"/>
      <w:r w:rsidRPr="00C85346">
        <w:rPr>
          <w:rFonts w:ascii="Times New Roman" w:hAnsi="Times New Roman" w:cs="Times New Roman"/>
        </w:rPr>
        <w:t xml:space="preserve"> Trucking Co, Winchester, VA. They believe in helping young adults and are a company who will hire offenders on a case by case basis. He was one of the best trainees they have had, per the CDS training instructor, and ready to go “on the road”. </w:t>
      </w:r>
    </w:p>
    <w:p w14:paraId="020F0374" w14:textId="77777777" w:rsidR="007C7B6C" w:rsidRPr="00C85346" w:rsidRDefault="007C7B6C" w:rsidP="007C7B6C">
      <w:pPr>
        <w:rPr>
          <w:rFonts w:ascii="Times New Roman" w:hAnsi="Times New Roman" w:cs="Times New Roman"/>
        </w:rPr>
      </w:pPr>
      <w:r w:rsidRPr="00C85346">
        <w:rPr>
          <w:rFonts w:ascii="Times New Roman" w:hAnsi="Times New Roman" w:cs="Times New Roman"/>
        </w:rPr>
        <w:t xml:space="preserve">Matthew drove to Winchester, VA where he began his full-time position on February 12, 2019, the day after passing the CDL test and going directly to the DMV to obtain his commercial license. He still contacts his case manager consistently, to let her know he is doing well, and where he has been on the road, including Ohio, PA, NH, MD, WV, NY, TN, all in a few short weeks.  His pay is 25% of each load, moving various things for various organizations for </w:t>
      </w:r>
      <w:proofErr w:type="spellStart"/>
      <w:r w:rsidRPr="00C85346">
        <w:rPr>
          <w:rFonts w:ascii="Times New Roman" w:hAnsi="Times New Roman" w:cs="Times New Roman"/>
        </w:rPr>
        <w:t>Simbeck</w:t>
      </w:r>
      <w:proofErr w:type="spellEnd"/>
      <w:r w:rsidRPr="00C85346">
        <w:rPr>
          <w:rFonts w:ascii="Times New Roman" w:hAnsi="Times New Roman" w:cs="Times New Roman"/>
        </w:rPr>
        <w:t>. He was given his own truck almost immediately, and has his own “home” as well, in the truck, where he can sleep, eat or simply rest and enjoy.</w:t>
      </w:r>
    </w:p>
    <w:p w14:paraId="150436CF" w14:textId="77777777" w:rsidR="007C7B6C" w:rsidRPr="00C85346" w:rsidRDefault="007C7B6C" w:rsidP="007C7B6C">
      <w:pPr>
        <w:rPr>
          <w:rFonts w:ascii="Times New Roman" w:hAnsi="Times New Roman" w:cs="Times New Roman"/>
        </w:rPr>
      </w:pPr>
      <w:r w:rsidRPr="00C85346">
        <w:rPr>
          <w:rFonts w:ascii="Times New Roman" w:hAnsi="Times New Roman" w:cs="Times New Roman"/>
        </w:rPr>
        <w:t>He has paid off his bank dues, given his friend back the car he borrowed, eats hot meals daily, and is thinking about looking for an apartment for his free days, but not in any hurry. He is simply glad to have stable income and a future full of opportunity. Although he has been disconnected from his family and had numerous “bad luck” stories surrounding the situation in Nebraska, he has purchased a plane ticket, and will attend his younger brother’s high school graduation in May, and visit with his parents for the first time in years.</w:t>
      </w:r>
    </w:p>
    <w:p w14:paraId="5DB7697C" w14:textId="77777777" w:rsidR="007C7B6C" w:rsidRDefault="007C7B6C" w:rsidP="007C7B6C">
      <w:pPr>
        <w:rPr>
          <w:rFonts w:ascii="Times New Roman" w:hAnsi="Times New Roman" w:cs="Times New Roman"/>
        </w:rPr>
      </w:pPr>
      <w:r w:rsidRPr="00C85346">
        <w:rPr>
          <w:rFonts w:ascii="Times New Roman" w:hAnsi="Times New Roman" w:cs="Times New Roman"/>
        </w:rPr>
        <w:t>Matthew’s success story reflects highly on his initiative and persistence, the supports provided through the Virginia Career Works Fredericksburg Center and the critical importance of the WIOA Youth Program and the positive impact it has on many young lives.</w:t>
      </w:r>
    </w:p>
    <w:p w14:paraId="6056930F" w14:textId="77777777" w:rsidR="007C7B6C" w:rsidRPr="00C85346" w:rsidRDefault="007C7B6C" w:rsidP="007C7B6C">
      <w:pPr>
        <w:rPr>
          <w:rFonts w:ascii="Times New Roman" w:hAnsi="Times New Roman" w:cs="Times New Roman"/>
          <w:i/>
        </w:rPr>
      </w:pPr>
      <w:r w:rsidRPr="00C85346">
        <w:rPr>
          <w:rFonts w:ascii="Times New Roman" w:hAnsi="Times New Roman" w:cs="Times New Roman"/>
          <w:i/>
        </w:rPr>
        <w:t>*Signed permission was obtained from Matthew Glover to utilize his name and p</w:t>
      </w:r>
      <w:r>
        <w:rPr>
          <w:rFonts w:ascii="Times New Roman" w:hAnsi="Times New Roman" w:cs="Times New Roman"/>
          <w:i/>
        </w:rPr>
        <w:t>hotograph in outreach materials.</w:t>
      </w:r>
    </w:p>
    <w:p w14:paraId="37386C5A" w14:textId="77777777" w:rsidR="007C7B6C" w:rsidRDefault="007C7B6C" w:rsidP="007C7B6C">
      <w:pPr>
        <w:jc w:val="center"/>
        <w:rPr>
          <w:rFonts w:ascii="Times New Roman" w:hAnsi="Times New Roman" w:cs="Times New Roman"/>
          <w:b/>
          <w:i/>
        </w:rPr>
      </w:pPr>
    </w:p>
    <w:p w14:paraId="74549E8E" w14:textId="29E7A883" w:rsidR="007C7B6C" w:rsidRDefault="007C7B6C" w:rsidP="007C7B6C">
      <w:pPr>
        <w:jc w:val="center"/>
        <w:rPr>
          <w:rFonts w:ascii="Times New Roman" w:hAnsi="Times New Roman" w:cs="Times New Roman"/>
          <w:b/>
          <w:i/>
        </w:rPr>
      </w:pPr>
      <w:r w:rsidRPr="00351E6D">
        <w:rPr>
          <w:rFonts w:ascii="Times New Roman" w:hAnsi="Times New Roman" w:cs="Times New Roman"/>
          <w:b/>
          <w:i/>
        </w:rPr>
        <w:t>Rappahannock Community College Youth Success Story – Northern Neck</w:t>
      </w:r>
    </w:p>
    <w:p w14:paraId="6D53B44E" w14:textId="77777777" w:rsidR="007C7B6C" w:rsidRPr="00C85346" w:rsidRDefault="007C7B6C" w:rsidP="007C7B6C">
      <w:pPr>
        <w:rPr>
          <w:rFonts w:ascii="Times New Roman" w:hAnsi="Times New Roman" w:cs="Times New Roman"/>
        </w:rPr>
      </w:pPr>
      <w:r w:rsidRPr="00C85346">
        <w:rPr>
          <w:rFonts w:ascii="Times New Roman" w:hAnsi="Times New Roman" w:cs="Times New Roman"/>
        </w:rPr>
        <w:t>JB enrolled in Youth WIOA as a 19-year-old seeking career guidance, support and training assistance.  He had multiple challenges including Autism Spectrum Disorder, Bipolar Disorder with psychotic features and chronic health issues.  He also had many strengths.  He achieved a perfect English score and near-perfect math score on his GAIN assessment and a Gold CRC.  He had good manners and a strong work ethic.  His family was also very committed to his success.  JB participated in the Summer Skills Program created by his case manager.  The four-week program consisted of training in Financial Literacy, National Retail Federation (NRF) Customer Service and Sales, time and self-management skills, interpersonal communication skills, and career exploration.  Through the program, he received his NRF credential.  His case manager worked with DARS to facilitate Mechanical Technician training at Woodrow Wilson Rehabilitation Center.  Upon successful completion, he obtained his OSHA 10 certificate, forklift certificate, and Manufacturing Skills Institute (MSI) credential.  JB obtained employment at a logistics company in the Shenandoah Valley earning $14 per hour with benefits.  He shares an apartment with a co-worker and has become self-sufficient. JB loves his job and being able to live independently.</w:t>
      </w:r>
    </w:p>
    <w:p w14:paraId="72968DEA" w14:textId="77777777" w:rsidR="007C7B6C" w:rsidRDefault="007C7B6C" w:rsidP="007C7B6C">
      <w:pPr>
        <w:jc w:val="center"/>
        <w:rPr>
          <w:rFonts w:ascii="Times New Roman" w:hAnsi="Times New Roman" w:cs="Times New Roman"/>
          <w:b/>
          <w:i/>
        </w:rPr>
      </w:pPr>
    </w:p>
    <w:p w14:paraId="3F3904F4" w14:textId="0AA18C78" w:rsidR="007C7B6C" w:rsidRDefault="007C7B6C" w:rsidP="007C7B6C">
      <w:pPr>
        <w:jc w:val="center"/>
        <w:rPr>
          <w:rFonts w:ascii="Times New Roman" w:hAnsi="Times New Roman" w:cs="Times New Roman"/>
          <w:b/>
          <w:i/>
        </w:rPr>
      </w:pPr>
      <w:r w:rsidRPr="00351E6D">
        <w:rPr>
          <w:rFonts w:ascii="Times New Roman" w:hAnsi="Times New Roman" w:cs="Times New Roman"/>
          <w:b/>
          <w:i/>
        </w:rPr>
        <w:t>Rappahannock Community College Youth Success Story – Middle Peninsula</w:t>
      </w:r>
    </w:p>
    <w:p w14:paraId="097FDEC8" w14:textId="77777777" w:rsidR="007C7B6C" w:rsidRPr="00C85346" w:rsidRDefault="007C7B6C" w:rsidP="007C7B6C">
      <w:pPr>
        <w:rPr>
          <w:rFonts w:ascii="Times New Roman" w:hAnsi="Times New Roman" w:cs="Times New Roman"/>
        </w:rPr>
      </w:pPr>
      <w:r w:rsidRPr="00C85346">
        <w:rPr>
          <w:rFonts w:ascii="Times New Roman" w:hAnsi="Times New Roman" w:cs="Times New Roman"/>
        </w:rPr>
        <w:t xml:space="preserve">DW was a senior at Middlesex High when he was referred to the WIOA program. He wanted to go into the nursing program at RCC. After graduation from high school he enrolled in our WIOA youth services program.  He was also co-enrolled in RCC’s POWER-UP program.  The POWER-UP program is a </w:t>
      </w:r>
      <w:r w:rsidRPr="00C85346">
        <w:rPr>
          <w:rFonts w:ascii="Times New Roman" w:hAnsi="Times New Roman" w:cs="Times New Roman"/>
        </w:rPr>
        <w:lastRenderedPageBreak/>
        <w:t xml:space="preserve">fifteen-week </w:t>
      </w:r>
      <w:proofErr w:type="gramStart"/>
      <w:r w:rsidRPr="00C85346">
        <w:rPr>
          <w:rFonts w:ascii="Times New Roman" w:hAnsi="Times New Roman" w:cs="Times New Roman"/>
        </w:rPr>
        <w:t>cohort based</w:t>
      </w:r>
      <w:proofErr w:type="gramEnd"/>
      <w:r w:rsidRPr="00C85346">
        <w:rPr>
          <w:rFonts w:ascii="Times New Roman" w:hAnsi="Times New Roman" w:cs="Times New Roman"/>
        </w:rPr>
        <w:t xml:space="preserve"> education and employment program. He completed 7-weeks of job readiness and an 8-week CNA course. In keeping with his goal to further his education, he enrolled in a Medication Aide course. He has completed that also. He has offers for employment and he is very grateful for the help he has received.</w:t>
      </w:r>
    </w:p>
    <w:p w14:paraId="6D95BFD9" w14:textId="77777777" w:rsidR="007C7B6C" w:rsidRDefault="007C7B6C" w:rsidP="007C7B6C">
      <w:pPr>
        <w:jc w:val="center"/>
        <w:rPr>
          <w:rFonts w:ascii="Times New Roman" w:hAnsi="Times New Roman" w:cs="Times New Roman"/>
          <w:b/>
          <w:i/>
        </w:rPr>
      </w:pPr>
    </w:p>
    <w:p w14:paraId="099265D7" w14:textId="14CF3E4D" w:rsidR="007C7B6C" w:rsidRPr="00351E6D" w:rsidRDefault="007C7B6C" w:rsidP="007C7B6C">
      <w:pPr>
        <w:jc w:val="center"/>
        <w:rPr>
          <w:rFonts w:ascii="Times New Roman" w:hAnsi="Times New Roman" w:cs="Times New Roman"/>
          <w:b/>
          <w:i/>
        </w:rPr>
      </w:pPr>
      <w:r w:rsidRPr="00351E6D">
        <w:rPr>
          <w:rFonts w:ascii="Times New Roman" w:hAnsi="Times New Roman" w:cs="Times New Roman"/>
          <w:b/>
          <w:i/>
        </w:rPr>
        <w:t>Eastern Shore Community College Youth Success Stories – Eastern Shore</w:t>
      </w:r>
    </w:p>
    <w:p w14:paraId="5059B203" w14:textId="77777777" w:rsidR="007C7B6C" w:rsidRDefault="007C7B6C" w:rsidP="007C7B6C">
      <w:pPr>
        <w:rPr>
          <w:rFonts w:ascii="Times New Roman" w:hAnsi="Times New Roman" w:cs="Times New Roman"/>
          <w:b/>
        </w:rPr>
      </w:pPr>
      <w:r w:rsidRPr="00351E6D">
        <w:rPr>
          <w:rFonts w:ascii="Times New Roman" w:hAnsi="Times New Roman" w:cs="Times New Roman"/>
          <w:b/>
        </w:rPr>
        <w:t>Story #1</w:t>
      </w:r>
    </w:p>
    <w:p w14:paraId="1C0EECD1" w14:textId="77777777" w:rsidR="007C7B6C" w:rsidRPr="006B540E" w:rsidRDefault="007C7B6C" w:rsidP="007C7B6C">
      <w:pPr>
        <w:rPr>
          <w:rFonts w:ascii="Times New Roman" w:hAnsi="Times New Roman" w:cs="Times New Roman"/>
        </w:rPr>
      </w:pPr>
      <w:r w:rsidRPr="006B540E">
        <w:rPr>
          <w:rFonts w:ascii="Times New Roman" w:hAnsi="Times New Roman" w:cs="Times New Roman"/>
        </w:rPr>
        <w:t>S</w:t>
      </w:r>
      <w:r>
        <w:rPr>
          <w:rFonts w:ascii="Times New Roman" w:hAnsi="Times New Roman" w:cs="Times New Roman"/>
        </w:rPr>
        <w:t>S</w:t>
      </w:r>
      <w:r w:rsidRPr="006B540E">
        <w:rPr>
          <w:rFonts w:ascii="Times New Roman" w:hAnsi="Times New Roman" w:cs="Times New Roman"/>
        </w:rPr>
        <w:t xml:space="preserve"> is a senior in high school who was struggling to pass the English 11 writing SOL required for graduation.  Although Sal was receiving tutoring and additional writing support from </w:t>
      </w:r>
      <w:proofErr w:type="gramStart"/>
      <w:r w:rsidRPr="006B540E">
        <w:rPr>
          <w:rFonts w:ascii="Times New Roman" w:hAnsi="Times New Roman" w:cs="Times New Roman"/>
        </w:rPr>
        <w:t>staff</w:t>
      </w:r>
      <w:proofErr w:type="gramEnd"/>
      <w:r w:rsidRPr="006B540E">
        <w:rPr>
          <w:rFonts w:ascii="Times New Roman" w:hAnsi="Times New Roman" w:cs="Times New Roman"/>
        </w:rPr>
        <w:t xml:space="preserve"> he continued to score poorly on the writing SOL.  His high school Career Coach spoke to the guidance counselor and asked that he be allowed to complete the </w:t>
      </w:r>
      <w:proofErr w:type="spellStart"/>
      <w:r w:rsidRPr="006B540E">
        <w:rPr>
          <w:rFonts w:ascii="Times New Roman" w:hAnsi="Times New Roman" w:cs="Times New Roman"/>
        </w:rPr>
        <w:t>WorkKeys</w:t>
      </w:r>
      <w:proofErr w:type="spellEnd"/>
      <w:r w:rsidRPr="006B540E">
        <w:rPr>
          <w:rFonts w:ascii="Times New Roman" w:hAnsi="Times New Roman" w:cs="Times New Roman"/>
        </w:rPr>
        <w:t xml:space="preserve"> assessment in lieu of the English 11 SOL.  The request went before the high school administration committee and was approved.  S</w:t>
      </w:r>
      <w:r>
        <w:rPr>
          <w:rFonts w:ascii="Times New Roman" w:hAnsi="Times New Roman" w:cs="Times New Roman"/>
        </w:rPr>
        <w:t>S</w:t>
      </w:r>
      <w:r w:rsidRPr="006B540E">
        <w:rPr>
          <w:rFonts w:ascii="Times New Roman" w:hAnsi="Times New Roman" w:cs="Times New Roman"/>
        </w:rPr>
        <w:t xml:space="preserve"> completed the </w:t>
      </w:r>
      <w:proofErr w:type="spellStart"/>
      <w:r w:rsidRPr="006B540E">
        <w:rPr>
          <w:rFonts w:ascii="Times New Roman" w:hAnsi="Times New Roman" w:cs="Times New Roman"/>
        </w:rPr>
        <w:t>WorkKeys</w:t>
      </w:r>
      <w:proofErr w:type="spellEnd"/>
      <w:r w:rsidRPr="006B540E">
        <w:rPr>
          <w:rFonts w:ascii="Times New Roman" w:hAnsi="Times New Roman" w:cs="Times New Roman"/>
        </w:rPr>
        <w:t xml:space="preserve"> assessment this quarter and passed and has now satisfied the graduation requirement for English 11.  S</w:t>
      </w:r>
      <w:r>
        <w:rPr>
          <w:rFonts w:ascii="Times New Roman" w:hAnsi="Times New Roman" w:cs="Times New Roman"/>
        </w:rPr>
        <w:t>S</w:t>
      </w:r>
      <w:r w:rsidRPr="006B540E">
        <w:rPr>
          <w:rFonts w:ascii="Times New Roman" w:hAnsi="Times New Roman" w:cs="Times New Roman"/>
        </w:rPr>
        <w:t xml:space="preserve"> is ecstatic and so are his foster parents!</w:t>
      </w:r>
    </w:p>
    <w:p w14:paraId="56500E90" w14:textId="77777777" w:rsidR="007C7B6C" w:rsidRDefault="007C7B6C" w:rsidP="007C7B6C">
      <w:pPr>
        <w:rPr>
          <w:rFonts w:ascii="Times New Roman" w:hAnsi="Times New Roman" w:cs="Times New Roman"/>
          <w:b/>
        </w:rPr>
      </w:pPr>
    </w:p>
    <w:p w14:paraId="039FCB99" w14:textId="24EDEAA9" w:rsidR="007C7B6C" w:rsidRDefault="007C7B6C" w:rsidP="007C7B6C">
      <w:pPr>
        <w:rPr>
          <w:rFonts w:ascii="Times New Roman" w:hAnsi="Times New Roman" w:cs="Times New Roman"/>
          <w:b/>
        </w:rPr>
      </w:pPr>
      <w:r w:rsidRPr="00351E6D">
        <w:rPr>
          <w:rFonts w:ascii="Times New Roman" w:hAnsi="Times New Roman" w:cs="Times New Roman"/>
          <w:b/>
        </w:rPr>
        <w:t>Story #2</w:t>
      </w:r>
    </w:p>
    <w:p w14:paraId="24524C81" w14:textId="77777777" w:rsidR="007C7B6C" w:rsidRPr="006B540E" w:rsidRDefault="007C7B6C" w:rsidP="007C7B6C">
      <w:pPr>
        <w:rPr>
          <w:rFonts w:ascii="Times New Roman" w:hAnsi="Times New Roman" w:cs="Times New Roman"/>
        </w:rPr>
      </w:pPr>
      <w:r w:rsidRPr="006B540E">
        <w:rPr>
          <w:rFonts w:ascii="Times New Roman" w:hAnsi="Times New Roman" w:cs="Times New Roman"/>
        </w:rPr>
        <w:t>M</w:t>
      </w:r>
      <w:r>
        <w:rPr>
          <w:rFonts w:ascii="Times New Roman" w:hAnsi="Times New Roman" w:cs="Times New Roman"/>
        </w:rPr>
        <w:t>M</w:t>
      </w:r>
      <w:r w:rsidRPr="006B540E">
        <w:rPr>
          <w:rFonts w:ascii="Times New Roman" w:hAnsi="Times New Roman" w:cs="Times New Roman"/>
        </w:rPr>
        <w:t xml:space="preserve"> is an OSY who is now certified in Phlebotomy. M</w:t>
      </w:r>
      <w:r>
        <w:rPr>
          <w:rFonts w:ascii="Times New Roman" w:hAnsi="Times New Roman" w:cs="Times New Roman"/>
        </w:rPr>
        <w:t>M</w:t>
      </w:r>
      <w:r w:rsidRPr="006B540E">
        <w:rPr>
          <w:rFonts w:ascii="Times New Roman" w:hAnsi="Times New Roman" w:cs="Times New Roman"/>
        </w:rPr>
        <w:t xml:space="preserve"> was dedicated in passing the Phlebotomy course as she attended every class. Maroon passed the Phlebotomy course with one of the highest grades in the class. M</w:t>
      </w:r>
      <w:r>
        <w:rPr>
          <w:rFonts w:ascii="Times New Roman" w:hAnsi="Times New Roman" w:cs="Times New Roman"/>
        </w:rPr>
        <w:t>M</w:t>
      </w:r>
      <w:r w:rsidRPr="006B540E">
        <w:rPr>
          <w:rFonts w:ascii="Times New Roman" w:hAnsi="Times New Roman" w:cs="Times New Roman"/>
        </w:rPr>
        <w:t xml:space="preserve"> consistently let C</w:t>
      </w:r>
      <w:r>
        <w:rPr>
          <w:rFonts w:ascii="Times New Roman" w:hAnsi="Times New Roman" w:cs="Times New Roman"/>
        </w:rPr>
        <w:t xml:space="preserve">ase </w:t>
      </w:r>
      <w:r w:rsidRPr="006B540E">
        <w:rPr>
          <w:rFonts w:ascii="Times New Roman" w:hAnsi="Times New Roman" w:cs="Times New Roman"/>
        </w:rPr>
        <w:t>M</w:t>
      </w:r>
      <w:r>
        <w:rPr>
          <w:rFonts w:ascii="Times New Roman" w:hAnsi="Times New Roman" w:cs="Times New Roman"/>
        </w:rPr>
        <w:t>anager</w:t>
      </w:r>
      <w:r w:rsidRPr="006B540E">
        <w:rPr>
          <w:rFonts w:ascii="Times New Roman" w:hAnsi="Times New Roman" w:cs="Times New Roman"/>
        </w:rPr>
        <w:t xml:space="preserve"> know of any issues that she encountered but that was her way of showing that M</w:t>
      </w:r>
      <w:r>
        <w:rPr>
          <w:rFonts w:ascii="Times New Roman" w:hAnsi="Times New Roman" w:cs="Times New Roman"/>
        </w:rPr>
        <w:t>M</w:t>
      </w:r>
      <w:r w:rsidRPr="006B540E">
        <w:rPr>
          <w:rFonts w:ascii="Times New Roman" w:hAnsi="Times New Roman" w:cs="Times New Roman"/>
        </w:rPr>
        <w:t xml:space="preserve"> wanted to succeed. M</w:t>
      </w:r>
      <w:r>
        <w:rPr>
          <w:rFonts w:ascii="Times New Roman" w:hAnsi="Times New Roman" w:cs="Times New Roman"/>
        </w:rPr>
        <w:t xml:space="preserve">M </w:t>
      </w:r>
      <w:r w:rsidRPr="006B540E">
        <w:rPr>
          <w:rFonts w:ascii="Times New Roman" w:hAnsi="Times New Roman" w:cs="Times New Roman"/>
        </w:rPr>
        <w:t>passed the Phlebotomy national exam on the first try with one of the top scores in the class. M</w:t>
      </w:r>
      <w:r>
        <w:rPr>
          <w:rFonts w:ascii="Times New Roman" w:hAnsi="Times New Roman" w:cs="Times New Roman"/>
        </w:rPr>
        <w:t>M</w:t>
      </w:r>
      <w:r w:rsidRPr="006B540E">
        <w:rPr>
          <w:rFonts w:ascii="Times New Roman" w:hAnsi="Times New Roman" w:cs="Times New Roman"/>
        </w:rPr>
        <w:t xml:space="preserve"> is currently in the process of beginning her internship at a local medical facility.</w:t>
      </w:r>
    </w:p>
    <w:p w14:paraId="48C09524" w14:textId="77777777" w:rsidR="007C7B6C" w:rsidRPr="007C7B6C" w:rsidRDefault="007C7B6C" w:rsidP="007C7B6C">
      <w:pPr>
        <w:spacing w:line="214" w:lineRule="auto"/>
        <w:rPr>
          <w:rFonts w:ascii="Times New Roman" w:hAnsi="Times New Roman" w:cs="Times New Roman"/>
        </w:rPr>
      </w:pPr>
    </w:p>
    <w:p w14:paraId="1B9F30A3" w14:textId="77777777" w:rsidR="007C7B6C" w:rsidRDefault="007C7B6C" w:rsidP="007C7B6C">
      <w:pPr>
        <w:spacing w:line="214" w:lineRule="auto"/>
        <w:jc w:val="center"/>
        <w:rPr>
          <w:rFonts w:ascii="Times New Roman" w:hAnsi="Times New Roman" w:cs="Times New Roman"/>
          <w:b/>
        </w:rPr>
      </w:pPr>
    </w:p>
    <w:p w14:paraId="058DB167" w14:textId="77777777" w:rsidR="007C7B6C" w:rsidRDefault="007C7B6C" w:rsidP="007C7B6C">
      <w:pPr>
        <w:spacing w:line="214" w:lineRule="auto"/>
        <w:jc w:val="center"/>
        <w:rPr>
          <w:rFonts w:ascii="Times New Roman" w:hAnsi="Times New Roman" w:cs="Times New Roman"/>
          <w:b/>
        </w:rPr>
      </w:pPr>
    </w:p>
    <w:p w14:paraId="26668CA0" w14:textId="77777777" w:rsidR="007C7B6C" w:rsidRDefault="007C7B6C" w:rsidP="007C7B6C">
      <w:pPr>
        <w:spacing w:line="214" w:lineRule="auto"/>
        <w:jc w:val="center"/>
        <w:rPr>
          <w:rFonts w:ascii="Times New Roman" w:hAnsi="Times New Roman" w:cs="Times New Roman"/>
          <w:b/>
        </w:rPr>
      </w:pPr>
    </w:p>
    <w:p w14:paraId="3E292F63" w14:textId="584B9ADB" w:rsidR="007C7B6C" w:rsidRDefault="007C7B6C" w:rsidP="007C7B6C">
      <w:pPr>
        <w:spacing w:line="214" w:lineRule="auto"/>
        <w:jc w:val="center"/>
        <w:rPr>
          <w:rFonts w:ascii="Times New Roman" w:hAnsi="Times New Roman" w:cs="Times New Roman"/>
          <w:b/>
        </w:rPr>
      </w:pPr>
    </w:p>
    <w:p w14:paraId="678096A7" w14:textId="4B206F5E" w:rsidR="007C7B6C" w:rsidRDefault="007C7B6C" w:rsidP="007C7B6C">
      <w:pPr>
        <w:spacing w:line="214" w:lineRule="auto"/>
        <w:jc w:val="center"/>
        <w:rPr>
          <w:rFonts w:ascii="Times New Roman" w:hAnsi="Times New Roman" w:cs="Times New Roman"/>
          <w:b/>
        </w:rPr>
      </w:pPr>
    </w:p>
    <w:p w14:paraId="365D35CD" w14:textId="30E5CC58" w:rsidR="007C7B6C" w:rsidRDefault="007C7B6C" w:rsidP="007C7B6C">
      <w:pPr>
        <w:spacing w:line="214" w:lineRule="auto"/>
        <w:jc w:val="center"/>
        <w:rPr>
          <w:rFonts w:ascii="Times New Roman" w:hAnsi="Times New Roman" w:cs="Times New Roman"/>
          <w:b/>
        </w:rPr>
      </w:pPr>
    </w:p>
    <w:p w14:paraId="7ADD21C2" w14:textId="10650EDC" w:rsidR="007C7B6C" w:rsidRDefault="007C7B6C" w:rsidP="007C7B6C">
      <w:pPr>
        <w:spacing w:line="214" w:lineRule="auto"/>
        <w:jc w:val="center"/>
        <w:rPr>
          <w:rFonts w:ascii="Times New Roman" w:hAnsi="Times New Roman" w:cs="Times New Roman"/>
          <w:b/>
        </w:rPr>
      </w:pPr>
    </w:p>
    <w:p w14:paraId="0FF7B94F" w14:textId="2D8CC5B2" w:rsidR="007C7B6C" w:rsidRDefault="007C7B6C" w:rsidP="007C7B6C">
      <w:pPr>
        <w:spacing w:line="214" w:lineRule="auto"/>
        <w:jc w:val="center"/>
        <w:rPr>
          <w:rFonts w:ascii="Times New Roman" w:hAnsi="Times New Roman" w:cs="Times New Roman"/>
          <w:b/>
        </w:rPr>
      </w:pPr>
    </w:p>
    <w:p w14:paraId="0C8907C6" w14:textId="7FFBDCB1" w:rsidR="007C7B6C" w:rsidRDefault="007C7B6C" w:rsidP="007C7B6C">
      <w:pPr>
        <w:spacing w:line="214" w:lineRule="auto"/>
        <w:jc w:val="center"/>
        <w:rPr>
          <w:rFonts w:ascii="Times New Roman" w:hAnsi="Times New Roman" w:cs="Times New Roman"/>
          <w:b/>
        </w:rPr>
      </w:pPr>
    </w:p>
    <w:p w14:paraId="7C4E611E" w14:textId="65F0AE9D" w:rsidR="007C7B6C" w:rsidRDefault="007C7B6C" w:rsidP="007C7B6C">
      <w:pPr>
        <w:spacing w:line="214" w:lineRule="auto"/>
        <w:jc w:val="center"/>
        <w:rPr>
          <w:rFonts w:ascii="Times New Roman" w:hAnsi="Times New Roman" w:cs="Times New Roman"/>
          <w:b/>
        </w:rPr>
      </w:pPr>
    </w:p>
    <w:p w14:paraId="5D679A78" w14:textId="6A9DDAD6" w:rsidR="007C7B6C" w:rsidRDefault="007C7B6C" w:rsidP="007C7B6C">
      <w:pPr>
        <w:spacing w:line="214" w:lineRule="auto"/>
        <w:jc w:val="center"/>
        <w:rPr>
          <w:rFonts w:ascii="Times New Roman" w:hAnsi="Times New Roman" w:cs="Times New Roman"/>
          <w:b/>
        </w:rPr>
      </w:pPr>
    </w:p>
    <w:p w14:paraId="44E13D80" w14:textId="100137B6" w:rsidR="007C7B6C" w:rsidRDefault="007C7B6C" w:rsidP="007C7B6C">
      <w:pPr>
        <w:spacing w:line="214" w:lineRule="auto"/>
        <w:jc w:val="center"/>
        <w:rPr>
          <w:rFonts w:ascii="Times New Roman" w:hAnsi="Times New Roman" w:cs="Times New Roman"/>
          <w:b/>
        </w:rPr>
      </w:pPr>
    </w:p>
    <w:p w14:paraId="19C2FD4A" w14:textId="687BADE3" w:rsidR="007C7B6C" w:rsidRDefault="007C7B6C" w:rsidP="007C7B6C">
      <w:pPr>
        <w:spacing w:line="214" w:lineRule="auto"/>
        <w:jc w:val="center"/>
        <w:rPr>
          <w:rFonts w:ascii="Times New Roman" w:hAnsi="Times New Roman" w:cs="Times New Roman"/>
          <w:b/>
        </w:rPr>
      </w:pPr>
    </w:p>
    <w:p w14:paraId="6BCACB88" w14:textId="5DEF1A17" w:rsidR="007C7B6C" w:rsidRDefault="007C7B6C" w:rsidP="007C7B6C">
      <w:pPr>
        <w:spacing w:line="214" w:lineRule="auto"/>
        <w:jc w:val="center"/>
        <w:rPr>
          <w:rFonts w:ascii="Times New Roman" w:hAnsi="Times New Roman" w:cs="Times New Roman"/>
          <w:b/>
        </w:rPr>
      </w:pPr>
    </w:p>
    <w:p w14:paraId="38C8BD99" w14:textId="081E56E0" w:rsidR="007C7B6C" w:rsidRDefault="007C7B6C" w:rsidP="007C7B6C">
      <w:pPr>
        <w:spacing w:line="214" w:lineRule="auto"/>
        <w:jc w:val="center"/>
        <w:rPr>
          <w:rFonts w:ascii="Times New Roman" w:hAnsi="Times New Roman" w:cs="Times New Roman"/>
          <w:b/>
        </w:rPr>
      </w:pPr>
    </w:p>
    <w:p w14:paraId="0EF77D02" w14:textId="478380F4" w:rsidR="007C7B6C" w:rsidRDefault="007C7B6C" w:rsidP="007C7B6C">
      <w:pPr>
        <w:spacing w:line="214" w:lineRule="auto"/>
        <w:jc w:val="center"/>
        <w:rPr>
          <w:rFonts w:ascii="Times New Roman" w:hAnsi="Times New Roman" w:cs="Times New Roman"/>
          <w:b/>
        </w:rPr>
      </w:pPr>
    </w:p>
    <w:p w14:paraId="1AF6F892" w14:textId="0FAAAA0C" w:rsidR="007C7B6C" w:rsidRDefault="007C7B6C" w:rsidP="007C7B6C">
      <w:pPr>
        <w:spacing w:line="214" w:lineRule="auto"/>
        <w:jc w:val="center"/>
        <w:rPr>
          <w:rFonts w:ascii="Times New Roman" w:hAnsi="Times New Roman" w:cs="Times New Roman"/>
          <w:b/>
        </w:rPr>
      </w:pPr>
    </w:p>
    <w:p w14:paraId="214A39E5" w14:textId="379BCE20" w:rsidR="007C7B6C" w:rsidRDefault="007C7B6C" w:rsidP="007C7B6C">
      <w:pPr>
        <w:spacing w:line="214" w:lineRule="auto"/>
        <w:jc w:val="center"/>
        <w:rPr>
          <w:rFonts w:ascii="Times New Roman" w:hAnsi="Times New Roman" w:cs="Times New Roman"/>
          <w:b/>
        </w:rPr>
      </w:pPr>
    </w:p>
    <w:p w14:paraId="6F3F637C" w14:textId="6DD87F49" w:rsidR="007C7B6C" w:rsidRDefault="007C7B6C" w:rsidP="007C7B6C">
      <w:pPr>
        <w:spacing w:line="214" w:lineRule="auto"/>
        <w:jc w:val="center"/>
        <w:rPr>
          <w:rFonts w:ascii="Times New Roman" w:hAnsi="Times New Roman" w:cs="Times New Roman"/>
          <w:b/>
        </w:rPr>
      </w:pPr>
    </w:p>
    <w:p w14:paraId="2597FB72" w14:textId="52961BDB" w:rsidR="007C7B6C" w:rsidRDefault="007C7B6C" w:rsidP="007C7B6C">
      <w:pPr>
        <w:spacing w:line="214" w:lineRule="auto"/>
        <w:jc w:val="center"/>
        <w:rPr>
          <w:rFonts w:ascii="Times New Roman" w:hAnsi="Times New Roman" w:cs="Times New Roman"/>
          <w:b/>
        </w:rPr>
      </w:pPr>
    </w:p>
    <w:p w14:paraId="63B7796C" w14:textId="10BA0E69" w:rsidR="007C7B6C" w:rsidRDefault="007C7B6C" w:rsidP="007C7B6C">
      <w:pPr>
        <w:spacing w:line="214" w:lineRule="auto"/>
        <w:jc w:val="center"/>
        <w:rPr>
          <w:rFonts w:ascii="Times New Roman" w:hAnsi="Times New Roman" w:cs="Times New Roman"/>
          <w:b/>
        </w:rPr>
      </w:pPr>
    </w:p>
    <w:p w14:paraId="4CC79461" w14:textId="77777777" w:rsidR="007C7B6C" w:rsidRDefault="007C7B6C" w:rsidP="007C7B6C">
      <w:pPr>
        <w:spacing w:line="214" w:lineRule="auto"/>
        <w:jc w:val="center"/>
        <w:rPr>
          <w:rFonts w:ascii="Times New Roman" w:hAnsi="Times New Roman" w:cs="Times New Roman"/>
          <w:b/>
        </w:rPr>
      </w:pPr>
    </w:p>
    <w:p w14:paraId="5606B879" w14:textId="77777777" w:rsidR="007C7B6C" w:rsidRDefault="007C7B6C" w:rsidP="007C7B6C">
      <w:pPr>
        <w:spacing w:line="214" w:lineRule="auto"/>
        <w:jc w:val="center"/>
        <w:rPr>
          <w:rFonts w:ascii="Times New Roman" w:hAnsi="Times New Roman" w:cs="Times New Roman"/>
          <w:b/>
        </w:rPr>
      </w:pPr>
    </w:p>
    <w:p w14:paraId="5B3123B9" w14:textId="77777777" w:rsidR="007C7B6C" w:rsidRDefault="007C7B6C" w:rsidP="007C7B6C">
      <w:pPr>
        <w:spacing w:line="214" w:lineRule="auto"/>
        <w:jc w:val="center"/>
        <w:rPr>
          <w:rFonts w:ascii="Times New Roman" w:hAnsi="Times New Roman" w:cs="Times New Roman"/>
          <w:b/>
        </w:rPr>
      </w:pPr>
    </w:p>
    <w:p w14:paraId="7F2E5BD1" w14:textId="77777777" w:rsidR="007C7B6C" w:rsidRDefault="007C7B6C" w:rsidP="007C7B6C">
      <w:pPr>
        <w:spacing w:line="214" w:lineRule="auto"/>
        <w:jc w:val="center"/>
        <w:rPr>
          <w:rFonts w:ascii="Times New Roman" w:hAnsi="Times New Roman" w:cs="Times New Roman"/>
          <w:b/>
        </w:rPr>
      </w:pPr>
    </w:p>
    <w:p w14:paraId="0767C6B0" w14:textId="77777777" w:rsidR="007C7B6C" w:rsidRDefault="007C7B6C" w:rsidP="007C7B6C">
      <w:pPr>
        <w:spacing w:line="214" w:lineRule="auto"/>
        <w:jc w:val="center"/>
        <w:rPr>
          <w:rFonts w:ascii="Times New Roman" w:hAnsi="Times New Roman" w:cs="Times New Roman"/>
          <w:b/>
        </w:rPr>
      </w:pPr>
    </w:p>
    <w:p w14:paraId="5BF5956C" w14:textId="30855DAF" w:rsidR="007C7B6C" w:rsidRDefault="007C7B6C" w:rsidP="007C7B6C">
      <w:pPr>
        <w:spacing w:line="214" w:lineRule="auto"/>
        <w:jc w:val="center"/>
        <w:rPr>
          <w:rFonts w:ascii="Times New Roman" w:hAnsi="Times New Roman" w:cs="Times New Roman"/>
          <w:b/>
        </w:rPr>
      </w:pPr>
      <w:r>
        <w:rPr>
          <w:rFonts w:ascii="Times New Roman" w:hAnsi="Times New Roman" w:cs="Times New Roman"/>
          <w:b/>
        </w:rPr>
        <w:lastRenderedPageBreak/>
        <w:t>Bay Consortium Workforce Development Board, Inc.</w:t>
      </w:r>
    </w:p>
    <w:p w14:paraId="77722F17" w14:textId="77777777" w:rsidR="007C7B6C" w:rsidRDefault="007C7B6C" w:rsidP="007C7B6C">
      <w:pPr>
        <w:spacing w:line="214" w:lineRule="auto"/>
        <w:jc w:val="center"/>
        <w:rPr>
          <w:rFonts w:ascii="Times New Roman" w:hAnsi="Times New Roman" w:cs="Times New Roman"/>
          <w:b/>
        </w:rPr>
      </w:pPr>
      <w:r>
        <w:rPr>
          <w:rFonts w:ascii="Times New Roman" w:hAnsi="Times New Roman" w:cs="Times New Roman"/>
          <w:b/>
        </w:rPr>
        <w:t>Labor Market Committee Meeting</w:t>
      </w:r>
    </w:p>
    <w:p w14:paraId="728583E8" w14:textId="77777777" w:rsidR="007C7B6C" w:rsidRDefault="007C7B6C" w:rsidP="007C7B6C">
      <w:pPr>
        <w:spacing w:line="214" w:lineRule="auto"/>
        <w:jc w:val="center"/>
        <w:rPr>
          <w:rFonts w:ascii="Times New Roman" w:hAnsi="Times New Roman" w:cs="Times New Roman"/>
          <w:b/>
        </w:rPr>
      </w:pPr>
      <w:r>
        <w:rPr>
          <w:rFonts w:ascii="Times New Roman" w:hAnsi="Times New Roman" w:cs="Times New Roman"/>
          <w:b/>
        </w:rPr>
        <w:t>Draft Meeting Minutes</w:t>
      </w:r>
    </w:p>
    <w:p w14:paraId="0722538C" w14:textId="77777777" w:rsidR="007C7B6C" w:rsidRDefault="007C7B6C" w:rsidP="007C7B6C">
      <w:pPr>
        <w:spacing w:line="214" w:lineRule="auto"/>
        <w:jc w:val="center"/>
        <w:rPr>
          <w:rFonts w:ascii="Times New Roman" w:hAnsi="Times New Roman" w:cs="Times New Roman"/>
          <w:b/>
        </w:rPr>
      </w:pPr>
      <w:r>
        <w:rPr>
          <w:rFonts w:ascii="Times New Roman" w:hAnsi="Times New Roman" w:cs="Times New Roman"/>
          <w:b/>
        </w:rPr>
        <w:t>Wednesday, April 10, 2019</w:t>
      </w:r>
    </w:p>
    <w:p w14:paraId="4AEBC380" w14:textId="77777777" w:rsidR="007C7B6C" w:rsidRDefault="007C7B6C" w:rsidP="007C7B6C">
      <w:pPr>
        <w:spacing w:line="214" w:lineRule="auto"/>
        <w:jc w:val="center"/>
        <w:rPr>
          <w:rFonts w:ascii="Times New Roman" w:hAnsi="Times New Roman" w:cs="Times New Roman"/>
          <w:b/>
        </w:rPr>
      </w:pPr>
      <w:r>
        <w:rPr>
          <w:rFonts w:ascii="Times New Roman" w:hAnsi="Times New Roman" w:cs="Times New Roman"/>
          <w:b/>
        </w:rPr>
        <w:t>11:00 a.m.</w:t>
      </w:r>
    </w:p>
    <w:p w14:paraId="51B7F4B1" w14:textId="77777777" w:rsidR="007C7B6C" w:rsidRDefault="007C7B6C" w:rsidP="007C7B6C">
      <w:pPr>
        <w:jc w:val="center"/>
        <w:rPr>
          <w:rFonts w:ascii="Times New Roman" w:hAnsi="Times New Roman" w:cs="Times New Roman"/>
          <w:b/>
        </w:rPr>
      </w:pPr>
    </w:p>
    <w:p w14:paraId="1933196C" w14:textId="77777777" w:rsidR="007C7B6C" w:rsidRPr="004C590B" w:rsidRDefault="007C7B6C" w:rsidP="007C7B6C">
      <w:pPr>
        <w:rPr>
          <w:rFonts w:ascii="Times New Roman" w:hAnsi="Times New Roman" w:cs="Times New Roman"/>
        </w:rPr>
      </w:pPr>
      <w:r>
        <w:rPr>
          <w:rFonts w:ascii="Times New Roman" w:hAnsi="Times New Roman" w:cs="Times New Roman"/>
        </w:rPr>
        <w:t xml:space="preserve">The Labor Market Committee met Wednesday, April 10, 2019 at the Fredericksburg Workforce Center. </w:t>
      </w:r>
    </w:p>
    <w:p w14:paraId="58630605" w14:textId="77777777" w:rsidR="007C7B6C" w:rsidRPr="00990B5B" w:rsidRDefault="007C7B6C" w:rsidP="007C7B6C">
      <w:pPr>
        <w:rPr>
          <w:rFonts w:ascii="Times New Roman" w:hAnsi="Times New Roman" w:cs="Times New Roman"/>
        </w:rPr>
      </w:pPr>
      <w:r>
        <w:rPr>
          <w:rFonts w:ascii="Times New Roman" w:hAnsi="Times New Roman" w:cs="Times New Roman"/>
          <w:b/>
        </w:rPr>
        <w:t xml:space="preserve">Call to Order: </w:t>
      </w:r>
      <w:r>
        <w:rPr>
          <w:rFonts w:ascii="Times New Roman" w:hAnsi="Times New Roman" w:cs="Times New Roman"/>
        </w:rPr>
        <w:t>Melvin Carter called the Labor Market meeting to order at 10:00 a.m.</w:t>
      </w:r>
    </w:p>
    <w:p w14:paraId="399FB813" w14:textId="77777777" w:rsidR="007C7B6C" w:rsidRDefault="007C7B6C" w:rsidP="007C7B6C">
      <w:pPr>
        <w:rPr>
          <w:rFonts w:ascii="Times New Roman" w:hAnsi="Times New Roman" w:cs="Times New Roman"/>
          <w:b/>
        </w:rPr>
      </w:pPr>
    </w:p>
    <w:p w14:paraId="69EADA16" w14:textId="6566F3B1" w:rsidR="007C7B6C" w:rsidRPr="00990B5B" w:rsidRDefault="007C7B6C" w:rsidP="007C7B6C">
      <w:pPr>
        <w:rPr>
          <w:rFonts w:ascii="Times New Roman" w:hAnsi="Times New Roman" w:cs="Times New Roman"/>
        </w:rPr>
      </w:pPr>
      <w:r>
        <w:rPr>
          <w:rFonts w:ascii="Times New Roman" w:hAnsi="Times New Roman" w:cs="Times New Roman"/>
          <w:b/>
        </w:rPr>
        <w:t xml:space="preserve">Roll Call: </w:t>
      </w:r>
      <w:r>
        <w:rPr>
          <w:rFonts w:ascii="Times New Roman" w:hAnsi="Times New Roman" w:cs="Times New Roman"/>
        </w:rPr>
        <w:t xml:space="preserve">Present were Melvin Carter and Percy Pollard. Present via phone call was Martha O’Keefe. Not present were Louis Belcher, Becky </w:t>
      </w:r>
      <w:proofErr w:type="spellStart"/>
      <w:r>
        <w:rPr>
          <w:rFonts w:ascii="Times New Roman" w:hAnsi="Times New Roman" w:cs="Times New Roman"/>
        </w:rPr>
        <w:t>Sperlazza</w:t>
      </w:r>
      <w:proofErr w:type="spellEnd"/>
      <w:r>
        <w:rPr>
          <w:rFonts w:ascii="Times New Roman" w:hAnsi="Times New Roman" w:cs="Times New Roman"/>
        </w:rPr>
        <w:t>, Ryan Gandy, and Percy Pollard. In addition, present were Jackie Davis and Katlyn Moss. A quorum was present.</w:t>
      </w:r>
    </w:p>
    <w:p w14:paraId="3499D76E" w14:textId="77777777" w:rsidR="007C7B6C" w:rsidRDefault="007C7B6C" w:rsidP="007C7B6C">
      <w:pPr>
        <w:rPr>
          <w:rFonts w:ascii="Times New Roman" w:hAnsi="Times New Roman" w:cs="Times New Roman"/>
          <w:b/>
        </w:rPr>
      </w:pPr>
    </w:p>
    <w:p w14:paraId="71BD69E3" w14:textId="3F658486" w:rsidR="007C7B6C" w:rsidRPr="00740C0B" w:rsidRDefault="007C7B6C" w:rsidP="007C7B6C">
      <w:pPr>
        <w:rPr>
          <w:rFonts w:ascii="Times New Roman" w:hAnsi="Times New Roman" w:cs="Times New Roman"/>
        </w:rPr>
      </w:pPr>
      <w:r>
        <w:rPr>
          <w:rFonts w:ascii="Times New Roman" w:hAnsi="Times New Roman" w:cs="Times New Roman"/>
          <w:b/>
        </w:rPr>
        <w:t xml:space="preserve">Approval of Minutes: </w:t>
      </w:r>
      <w:r>
        <w:rPr>
          <w:rFonts w:ascii="Times New Roman" w:hAnsi="Times New Roman" w:cs="Times New Roman"/>
        </w:rPr>
        <w:t>The minutes from the January 22, 2019 meeting were approved.</w:t>
      </w:r>
    </w:p>
    <w:p w14:paraId="1869607C" w14:textId="77777777" w:rsidR="007C7B6C" w:rsidRDefault="007C7B6C" w:rsidP="007C7B6C">
      <w:pPr>
        <w:rPr>
          <w:rFonts w:ascii="Times New Roman" w:hAnsi="Times New Roman" w:cs="Times New Roman"/>
          <w:b/>
        </w:rPr>
      </w:pPr>
    </w:p>
    <w:p w14:paraId="0A9418E3" w14:textId="0CEA6D22" w:rsidR="007C7B6C" w:rsidRPr="009850C3" w:rsidRDefault="007C7B6C" w:rsidP="007C7B6C">
      <w:pPr>
        <w:rPr>
          <w:rFonts w:ascii="Times New Roman" w:hAnsi="Times New Roman" w:cs="Times New Roman"/>
        </w:rPr>
      </w:pPr>
      <w:r>
        <w:rPr>
          <w:rFonts w:ascii="Times New Roman" w:hAnsi="Times New Roman" w:cs="Times New Roman"/>
          <w:b/>
        </w:rPr>
        <w:t xml:space="preserve">Public Input: </w:t>
      </w:r>
      <w:r>
        <w:rPr>
          <w:rFonts w:ascii="Times New Roman" w:hAnsi="Times New Roman" w:cs="Times New Roman"/>
        </w:rPr>
        <w:t>There was no public input.</w:t>
      </w:r>
    </w:p>
    <w:p w14:paraId="323D3DAB" w14:textId="77777777" w:rsidR="007C7B6C" w:rsidRDefault="007C7B6C" w:rsidP="007C7B6C">
      <w:pPr>
        <w:rPr>
          <w:rFonts w:ascii="Times New Roman" w:hAnsi="Times New Roman" w:cs="Times New Roman"/>
          <w:b/>
        </w:rPr>
      </w:pPr>
    </w:p>
    <w:p w14:paraId="6E8B73D6" w14:textId="1DA73231" w:rsidR="007C7B6C" w:rsidRPr="0069300E" w:rsidRDefault="007C7B6C" w:rsidP="007C7B6C">
      <w:pPr>
        <w:rPr>
          <w:rFonts w:ascii="Times New Roman" w:hAnsi="Times New Roman" w:cs="Times New Roman"/>
        </w:rPr>
      </w:pPr>
      <w:r>
        <w:rPr>
          <w:rFonts w:ascii="Times New Roman" w:hAnsi="Times New Roman" w:cs="Times New Roman"/>
          <w:b/>
        </w:rPr>
        <w:t xml:space="preserve">New Business: </w:t>
      </w:r>
      <w:r>
        <w:rPr>
          <w:rFonts w:ascii="Times New Roman" w:hAnsi="Times New Roman" w:cs="Times New Roman"/>
        </w:rPr>
        <w:t>Jackie Davis discussed the Eligible Training Provider Policy with members. She discussed the addition of the deadlines for annual performance data collection to the policy. A motion was made to approve the updated policy, which was seconded and approved. Jackie Davis reviewed the SWOT notes and strategic priorities. Members agreed to meet again with Betsy Mathias to help tackle the marketing plan. Jackie Davis also discussed Chair and Vice Chair nominations with members. Melvin Carter was elected Chair and Martha O’Keefe was nominated as Vice-Chair.</w:t>
      </w:r>
    </w:p>
    <w:p w14:paraId="5A00205F" w14:textId="77777777" w:rsidR="007C7B6C" w:rsidRDefault="007C7B6C" w:rsidP="007C7B6C">
      <w:pPr>
        <w:rPr>
          <w:rFonts w:ascii="Times New Roman" w:hAnsi="Times New Roman" w:cs="Times New Roman"/>
          <w:b/>
        </w:rPr>
      </w:pPr>
    </w:p>
    <w:p w14:paraId="76E7BB7F" w14:textId="7273A7FA" w:rsidR="007C7B6C" w:rsidRPr="00B52E3D" w:rsidRDefault="007C7B6C" w:rsidP="007C7B6C">
      <w:pPr>
        <w:rPr>
          <w:rFonts w:ascii="Times New Roman" w:hAnsi="Times New Roman" w:cs="Times New Roman"/>
        </w:rPr>
      </w:pPr>
      <w:r>
        <w:rPr>
          <w:rFonts w:ascii="Times New Roman" w:hAnsi="Times New Roman" w:cs="Times New Roman"/>
          <w:b/>
        </w:rPr>
        <w:t xml:space="preserve">Old Business: </w:t>
      </w:r>
      <w:r>
        <w:rPr>
          <w:rFonts w:ascii="Times New Roman" w:hAnsi="Times New Roman" w:cs="Times New Roman"/>
        </w:rPr>
        <w:t xml:space="preserve">There was no old business. </w:t>
      </w:r>
    </w:p>
    <w:p w14:paraId="1F7D77DD" w14:textId="77777777" w:rsidR="007C7B6C" w:rsidRDefault="007C7B6C" w:rsidP="007C7B6C">
      <w:pPr>
        <w:rPr>
          <w:rFonts w:ascii="Times New Roman" w:hAnsi="Times New Roman" w:cs="Times New Roman"/>
          <w:b/>
        </w:rPr>
      </w:pPr>
    </w:p>
    <w:p w14:paraId="3310E090" w14:textId="51E6D4C5" w:rsidR="007C7B6C" w:rsidRPr="006C5924" w:rsidRDefault="007C7B6C" w:rsidP="007C7B6C">
      <w:pPr>
        <w:rPr>
          <w:rFonts w:ascii="Times New Roman" w:hAnsi="Times New Roman" w:cs="Times New Roman"/>
        </w:rPr>
      </w:pPr>
      <w:r>
        <w:rPr>
          <w:rFonts w:ascii="Times New Roman" w:hAnsi="Times New Roman" w:cs="Times New Roman"/>
          <w:b/>
        </w:rPr>
        <w:t xml:space="preserve">Other Topics: </w:t>
      </w:r>
      <w:r>
        <w:rPr>
          <w:rFonts w:ascii="Times New Roman" w:hAnsi="Times New Roman" w:cs="Times New Roman"/>
        </w:rPr>
        <w:t>Members suggested that Betsy Mathias be asked what dates in June would work for her to meet with the Labor Market Committee.</w:t>
      </w:r>
    </w:p>
    <w:p w14:paraId="6D5A4DAE" w14:textId="77777777" w:rsidR="007C7B6C" w:rsidRDefault="007C7B6C" w:rsidP="007C7B6C">
      <w:pPr>
        <w:rPr>
          <w:rFonts w:ascii="Times New Roman" w:hAnsi="Times New Roman" w:cs="Times New Roman"/>
        </w:rPr>
      </w:pPr>
    </w:p>
    <w:p w14:paraId="2983BDAB" w14:textId="2B6C1B26" w:rsidR="007C7B6C" w:rsidRDefault="007C7B6C" w:rsidP="007C7B6C">
      <w:pPr>
        <w:rPr>
          <w:rFonts w:ascii="Times New Roman" w:hAnsi="Times New Roman" w:cs="Times New Roman"/>
        </w:rPr>
      </w:pPr>
      <w:r>
        <w:rPr>
          <w:rFonts w:ascii="Times New Roman" w:hAnsi="Times New Roman" w:cs="Times New Roman"/>
        </w:rPr>
        <w:t>There being no further business, the meeting was adjourned at 10:35 a.m.</w:t>
      </w:r>
    </w:p>
    <w:p w14:paraId="3B36FA6A" w14:textId="77777777" w:rsidR="007C7B6C" w:rsidRDefault="007C7B6C" w:rsidP="007C7B6C">
      <w:pPr>
        <w:rPr>
          <w:rFonts w:ascii="Times New Roman" w:hAnsi="Times New Roman" w:cs="Times New Roman"/>
        </w:rPr>
      </w:pPr>
    </w:p>
    <w:p w14:paraId="3E101C4B" w14:textId="3C62F3FD" w:rsidR="007C7B6C" w:rsidRDefault="007C7B6C" w:rsidP="007C7B6C">
      <w:pPr>
        <w:rPr>
          <w:rFonts w:ascii="Times New Roman" w:hAnsi="Times New Roman" w:cs="Times New Roman"/>
        </w:rPr>
      </w:pPr>
      <w:r>
        <w:rPr>
          <w:rFonts w:ascii="Times New Roman" w:hAnsi="Times New Roman" w:cs="Times New Roman"/>
        </w:rPr>
        <w:t xml:space="preserve">Respectfully submitted, </w:t>
      </w:r>
    </w:p>
    <w:p w14:paraId="0B1A348D" w14:textId="77777777" w:rsidR="007C7B6C" w:rsidRPr="00740C0B" w:rsidRDefault="007C7B6C" w:rsidP="007C7B6C">
      <w:pPr>
        <w:rPr>
          <w:rFonts w:ascii="Times New Roman" w:hAnsi="Times New Roman" w:cs="Times New Roman"/>
        </w:rPr>
      </w:pPr>
      <w:r>
        <w:rPr>
          <w:rFonts w:ascii="Times New Roman" w:hAnsi="Times New Roman" w:cs="Times New Roman"/>
        </w:rPr>
        <w:t>Katlyn Moss</w:t>
      </w:r>
    </w:p>
    <w:p w14:paraId="7DB9984C" w14:textId="6F115B54" w:rsidR="007C7B6C" w:rsidRDefault="007C7B6C" w:rsidP="007C7B6C">
      <w:pPr>
        <w:spacing w:line="276" w:lineRule="auto"/>
        <w:rPr>
          <w:rFonts w:ascii="Times New Roman" w:hAnsi="Times New Roman" w:cs="Times New Roman"/>
        </w:rPr>
      </w:pPr>
    </w:p>
    <w:p w14:paraId="07E98AE6" w14:textId="258243E4" w:rsidR="007C7B6C" w:rsidRDefault="007C7B6C" w:rsidP="007C7B6C">
      <w:pPr>
        <w:spacing w:line="276" w:lineRule="auto"/>
        <w:rPr>
          <w:rFonts w:ascii="Times New Roman" w:hAnsi="Times New Roman" w:cs="Times New Roman"/>
        </w:rPr>
      </w:pPr>
    </w:p>
    <w:p w14:paraId="11734D5C" w14:textId="0F6B797F" w:rsidR="007C7B6C" w:rsidRDefault="007C7B6C" w:rsidP="007C7B6C">
      <w:pPr>
        <w:spacing w:line="276" w:lineRule="auto"/>
        <w:rPr>
          <w:rFonts w:ascii="Times New Roman" w:hAnsi="Times New Roman" w:cs="Times New Roman"/>
        </w:rPr>
      </w:pPr>
    </w:p>
    <w:p w14:paraId="2920C405" w14:textId="690CC736" w:rsidR="007C7B6C" w:rsidRDefault="007C7B6C" w:rsidP="007C7B6C">
      <w:pPr>
        <w:spacing w:line="276" w:lineRule="auto"/>
        <w:rPr>
          <w:rFonts w:ascii="Times New Roman" w:hAnsi="Times New Roman" w:cs="Times New Roman"/>
        </w:rPr>
      </w:pPr>
    </w:p>
    <w:p w14:paraId="2A4342D4" w14:textId="71677B2E" w:rsidR="007C7B6C" w:rsidRDefault="007C7B6C" w:rsidP="007C7B6C">
      <w:pPr>
        <w:spacing w:line="276" w:lineRule="auto"/>
        <w:rPr>
          <w:rFonts w:ascii="Times New Roman" w:hAnsi="Times New Roman" w:cs="Times New Roman"/>
        </w:rPr>
      </w:pPr>
    </w:p>
    <w:p w14:paraId="29ED8E72" w14:textId="197E7346" w:rsidR="007C7B6C" w:rsidRDefault="007C7B6C" w:rsidP="007C7B6C">
      <w:pPr>
        <w:spacing w:line="276" w:lineRule="auto"/>
        <w:rPr>
          <w:rFonts w:ascii="Times New Roman" w:hAnsi="Times New Roman" w:cs="Times New Roman"/>
        </w:rPr>
      </w:pPr>
    </w:p>
    <w:p w14:paraId="2318FF53" w14:textId="1107E427" w:rsidR="007C7B6C" w:rsidRDefault="007C7B6C" w:rsidP="007C7B6C">
      <w:pPr>
        <w:spacing w:line="276" w:lineRule="auto"/>
        <w:rPr>
          <w:rFonts w:ascii="Times New Roman" w:hAnsi="Times New Roman" w:cs="Times New Roman"/>
        </w:rPr>
      </w:pPr>
    </w:p>
    <w:p w14:paraId="76C86D34" w14:textId="02125736" w:rsidR="007C7B6C" w:rsidRDefault="007C7B6C" w:rsidP="007C7B6C">
      <w:pPr>
        <w:spacing w:line="276" w:lineRule="auto"/>
        <w:rPr>
          <w:rFonts w:ascii="Times New Roman" w:hAnsi="Times New Roman" w:cs="Times New Roman"/>
        </w:rPr>
      </w:pPr>
    </w:p>
    <w:p w14:paraId="14A854B6" w14:textId="1F943CF5" w:rsidR="007C7B6C" w:rsidRDefault="007C7B6C" w:rsidP="007C7B6C">
      <w:pPr>
        <w:spacing w:line="276" w:lineRule="auto"/>
        <w:rPr>
          <w:rFonts w:ascii="Times New Roman" w:hAnsi="Times New Roman" w:cs="Times New Roman"/>
        </w:rPr>
      </w:pPr>
    </w:p>
    <w:p w14:paraId="14F3562D" w14:textId="563DC7A6" w:rsidR="007C7B6C" w:rsidRDefault="007C7B6C" w:rsidP="007C7B6C">
      <w:pPr>
        <w:spacing w:line="276" w:lineRule="auto"/>
        <w:rPr>
          <w:rFonts w:ascii="Times New Roman" w:hAnsi="Times New Roman" w:cs="Times New Roman"/>
        </w:rPr>
      </w:pPr>
    </w:p>
    <w:p w14:paraId="1B211A33" w14:textId="5FF6E9C5" w:rsidR="007C7B6C" w:rsidRDefault="007C7B6C" w:rsidP="007C7B6C">
      <w:pPr>
        <w:spacing w:line="276" w:lineRule="auto"/>
        <w:rPr>
          <w:rFonts w:ascii="Times New Roman" w:hAnsi="Times New Roman" w:cs="Times New Roman"/>
        </w:rPr>
      </w:pPr>
    </w:p>
    <w:p w14:paraId="1E732334" w14:textId="421A464D" w:rsidR="007C7B6C" w:rsidRDefault="007C7B6C" w:rsidP="007C7B6C">
      <w:pPr>
        <w:spacing w:line="276" w:lineRule="auto"/>
        <w:rPr>
          <w:rFonts w:ascii="Times New Roman" w:hAnsi="Times New Roman" w:cs="Times New Roman"/>
        </w:rPr>
      </w:pPr>
    </w:p>
    <w:p w14:paraId="33434153" w14:textId="77777777" w:rsidR="007C7B6C" w:rsidRPr="007C7B6C" w:rsidRDefault="007C7B6C" w:rsidP="007C7B6C">
      <w:pPr>
        <w:spacing w:after="160" w:line="259" w:lineRule="auto"/>
        <w:jc w:val="center"/>
        <w:rPr>
          <w:rFonts w:ascii="Times New Roman" w:eastAsia="Calibri" w:hAnsi="Times New Roman" w:cs="Times New Roman"/>
          <w:b/>
          <w:bCs/>
          <w:sz w:val="36"/>
          <w:szCs w:val="36"/>
        </w:rPr>
      </w:pPr>
      <w:r w:rsidRPr="007C7B6C">
        <w:rPr>
          <w:rFonts w:ascii="Times New Roman" w:eastAsia="Calibri" w:hAnsi="Times New Roman" w:cs="Times New Roman"/>
          <w:b/>
          <w:bCs/>
          <w:sz w:val="36"/>
          <w:szCs w:val="36"/>
        </w:rPr>
        <w:lastRenderedPageBreak/>
        <w:t>Bay Consortium Workforce Development Board</w:t>
      </w:r>
    </w:p>
    <w:tbl>
      <w:tblPr>
        <w:tblW w:w="92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36"/>
      </w:tblGrid>
      <w:tr w:rsidR="007C7B6C" w:rsidRPr="007C7B6C" w14:paraId="03AC8341" w14:textId="77777777" w:rsidTr="007C7B6C">
        <w:trPr>
          <w:trHeight w:val="1087"/>
        </w:trPr>
        <w:tc>
          <w:tcPr>
            <w:tcW w:w="0" w:type="auto"/>
            <w:shd w:val="clear" w:color="auto" w:fill="auto"/>
          </w:tcPr>
          <w:p w14:paraId="362DDCE1" w14:textId="77777777" w:rsidR="007C7B6C" w:rsidRPr="007C7B6C" w:rsidRDefault="007C7B6C" w:rsidP="007C7B6C">
            <w:pPr>
              <w:spacing w:after="160" w:line="259" w:lineRule="auto"/>
              <w:rPr>
                <w:rFonts w:ascii="Times New Roman" w:eastAsia="Calibri" w:hAnsi="Times New Roman" w:cs="Times New Roman"/>
                <w:b/>
                <w:bCs/>
              </w:rPr>
            </w:pPr>
            <w:r w:rsidRPr="007C7B6C">
              <w:rPr>
                <w:rFonts w:ascii="Times New Roman" w:eastAsia="Calibri" w:hAnsi="Times New Roman" w:cs="Times New Roman"/>
                <w:b/>
                <w:bCs/>
              </w:rPr>
              <w:t>Policy Number:   16-02</w:t>
            </w:r>
          </w:p>
          <w:p w14:paraId="187F6168" w14:textId="77777777" w:rsidR="007C7B6C" w:rsidRPr="007C7B6C" w:rsidRDefault="007C7B6C" w:rsidP="007C7B6C">
            <w:pPr>
              <w:spacing w:after="160" w:line="259" w:lineRule="auto"/>
              <w:rPr>
                <w:rFonts w:ascii="Times New Roman" w:eastAsia="Calibri" w:hAnsi="Times New Roman" w:cs="Times New Roman"/>
                <w:b/>
                <w:bCs/>
              </w:rPr>
            </w:pPr>
            <w:r w:rsidRPr="007C7B6C">
              <w:rPr>
                <w:rFonts w:ascii="Times New Roman" w:eastAsia="Calibri" w:hAnsi="Times New Roman" w:cs="Times New Roman"/>
                <w:b/>
                <w:bCs/>
              </w:rPr>
              <w:t>Effective Date:    July 1, 2016</w:t>
            </w:r>
          </w:p>
          <w:p w14:paraId="69C89910" w14:textId="77777777" w:rsidR="007C7B6C" w:rsidRPr="007C7B6C" w:rsidRDefault="007C7B6C" w:rsidP="007C7B6C">
            <w:pPr>
              <w:spacing w:after="160" w:line="259" w:lineRule="auto"/>
              <w:rPr>
                <w:rFonts w:ascii="Times New Roman" w:eastAsia="Calibri" w:hAnsi="Times New Roman" w:cs="Times New Roman"/>
              </w:rPr>
            </w:pPr>
            <w:r w:rsidRPr="007C7B6C">
              <w:rPr>
                <w:rFonts w:ascii="Times New Roman" w:eastAsia="Calibri" w:hAnsi="Times New Roman" w:cs="Times New Roman"/>
                <w:b/>
                <w:bCs/>
              </w:rPr>
              <w:t xml:space="preserve">Revised Date:      May 1, 2019 </w:t>
            </w:r>
          </w:p>
          <w:p w14:paraId="4FA4E330" w14:textId="77777777" w:rsidR="007C7B6C" w:rsidRPr="007C7B6C" w:rsidRDefault="007C7B6C" w:rsidP="007C7B6C">
            <w:pPr>
              <w:spacing w:after="160" w:line="259" w:lineRule="auto"/>
              <w:rPr>
                <w:rFonts w:ascii="Times New Roman" w:eastAsia="Calibri" w:hAnsi="Times New Roman" w:cs="Times New Roman"/>
                <w:b/>
                <w:bCs/>
              </w:rPr>
            </w:pPr>
            <w:r w:rsidRPr="007C7B6C">
              <w:rPr>
                <w:rFonts w:ascii="Times New Roman" w:eastAsia="Calibri" w:hAnsi="Times New Roman" w:cs="Times New Roman"/>
                <w:b/>
                <w:bCs/>
              </w:rPr>
              <w:t>Title:                    Eligible Training Provider Policy</w:t>
            </w:r>
          </w:p>
        </w:tc>
      </w:tr>
    </w:tbl>
    <w:p w14:paraId="0C340DC9" w14:textId="77777777" w:rsidR="007C7B6C" w:rsidRPr="007C7B6C" w:rsidRDefault="007C7B6C" w:rsidP="007C7B6C">
      <w:pPr>
        <w:spacing w:after="160" w:line="259" w:lineRule="auto"/>
        <w:rPr>
          <w:rFonts w:ascii="Calibri" w:eastAsia="Calibri" w:hAnsi="Calibri" w:cs="Times New Roman"/>
          <w:sz w:val="22"/>
          <w:szCs w:val="22"/>
        </w:rPr>
      </w:pPr>
    </w:p>
    <w:p w14:paraId="4401A233" w14:textId="77777777" w:rsidR="007C7B6C" w:rsidRPr="007C7B6C" w:rsidRDefault="007C7B6C" w:rsidP="007C7B6C">
      <w:pPr>
        <w:spacing w:after="160" w:line="259" w:lineRule="auto"/>
        <w:rPr>
          <w:rFonts w:ascii="Times New Roman" w:eastAsia="Calibri" w:hAnsi="Times New Roman" w:cs="Times New Roman"/>
          <w:b/>
          <w:sz w:val="22"/>
          <w:szCs w:val="22"/>
        </w:rPr>
      </w:pPr>
      <w:r w:rsidRPr="007C7B6C">
        <w:rPr>
          <w:rFonts w:ascii="Times New Roman" w:eastAsia="Calibri" w:hAnsi="Times New Roman" w:cs="Times New Roman"/>
          <w:b/>
          <w:sz w:val="22"/>
          <w:szCs w:val="22"/>
        </w:rPr>
        <w:t>PURPOSE</w:t>
      </w:r>
    </w:p>
    <w:p w14:paraId="0DB851A0" w14:textId="77777777" w:rsidR="007C7B6C" w:rsidRPr="007C7B6C" w:rsidRDefault="007C7B6C" w:rsidP="007C7B6C">
      <w:pPr>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 xml:space="preserve">This policy provides eligibility criteria for providers of training, information and procedures for implementing the Eligible Training Provider (ETP) requirements in the Workforce Innovation and Opportunity Act (WIOA) of 2014. This policy is applicable to providers of occupational skills training services for adults, dislocated workers and other populations as defined by WIOA, Title 1-B.   </w:t>
      </w:r>
    </w:p>
    <w:p w14:paraId="73202B75" w14:textId="77777777" w:rsidR="007C7B6C" w:rsidRPr="007C7B6C" w:rsidRDefault="007C7B6C" w:rsidP="007C7B6C">
      <w:pPr>
        <w:spacing w:after="160" w:line="259" w:lineRule="auto"/>
        <w:rPr>
          <w:rFonts w:ascii="Times New Roman" w:eastAsia="Calibri" w:hAnsi="Times New Roman" w:cs="Times New Roman"/>
          <w:b/>
          <w:sz w:val="22"/>
          <w:szCs w:val="22"/>
        </w:rPr>
      </w:pPr>
      <w:r w:rsidRPr="007C7B6C">
        <w:rPr>
          <w:rFonts w:ascii="Times New Roman" w:eastAsia="Calibri" w:hAnsi="Times New Roman" w:cs="Times New Roman"/>
          <w:b/>
          <w:sz w:val="22"/>
          <w:szCs w:val="22"/>
        </w:rPr>
        <w:t>REFERENCE</w:t>
      </w:r>
    </w:p>
    <w:p w14:paraId="34301A85" w14:textId="77777777" w:rsidR="007C7B6C" w:rsidRPr="007C7B6C" w:rsidRDefault="007C7B6C" w:rsidP="007C7B6C">
      <w:pPr>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Workforce Innovation and Opportunity Act, Section 122</w:t>
      </w:r>
    </w:p>
    <w:p w14:paraId="34763343" w14:textId="77777777" w:rsidR="007C7B6C" w:rsidRPr="007C7B6C" w:rsidRDefault="007C7B6C" w:rsidP="007C7B6C">
      <w:pPr>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Code of Virginia, Section 23-276.2</w:t>
      </w:r>
    </w:p>
    <w:p w14:paraId="35996E1A" w14:textId="77777777" w:rsidR="007C7B6C" w:rsidRPr="007C7B6C" w:rsidRDefault="007C7B6C" w:rsidP="007C7B6C">
      <w:pPr>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US DOL Training Employment and Guidance Letter (TEGL) 41-14</w:t>
      </w:r>
    </w:p>
    <w:p w14:paraId="5A21B056" w14:textId="77777777" w:rsidR="007C7B6C" w:rsidRPr="007C7B6C" w:rsidRDefault="007C7B6C" w:rsidP="007C7B6C">
      <w:pPr>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 xml:space="preserve">Virginia Board of Workforce Development Policy 15-02 </w:t>
      </w:r>
    </w:p>
    <w:p w14:paraId="5976CBBA" w14:textId="77777777" w:rsidR="007C7B6C" w:rsidRPr="007C7B6C" w:rsidRDefault="007C7B6C" w:rsidP="007C7B6C">
      <w:pPr>
        <w:spacing w:after="160" w:line="259" w:lineRule="auto"/>
        <w:rPr>
          <w:rFonts w:ascii="Times New Roman" w:eastAsia="Calibri" w:hAnsi="Times New Roman" w:cs="Times New Roman"/>
          <w:b/>
          <w:sz w:val="22"/>
          <w:szCs w:val="22"/>
        </w:rPr>
      </w:pPr>
      <w:r w:rsidRPr="007C7B6C">
        <w:rPr>
          <w:rFonts w:ascii="Times New Roman" w:eastAsia="Calibri" w:hAnsi="Times New Roman" w:cs="Times New Roman"/>
          <w:b/>
          <w:sz w:val="22"/>
          <w:szCs w:val="22"/>
        </w:rPr>
        <w:t>BACKGROUND</w:t>
      </w:r>
    </w:p>
    <w:p w14:paraId="3D727B68" w14:textId="77777777" w:rsidR="007C7B6C" w:rsidRPr="007C7B6C" w:rsidRDefault="007C7B6C" w:rsidP="007C7B6C">
      <w:pPr>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The WIOA established the eligible training provider process as part of the overall strategy to ensure informed customer choice, performance accountability and continuous improvement.</w:t>
      </w:r>
    </w:p>
    <w:p w14:paraId="6BF520A4" w14:textId="77777777" w:rsidR="007C7B6C" w:rsidRPr="007C7B6C" w:rsidRDefault="007C7B6C" w:rsidP="007C7B6C">
      <w:pPr>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WIOA legislation requires that in order to provide occupational skills training supported through an Individual Training Account (ITA), training providers and their specific programs must be included on the state maintained eligible training provider list (ETPL). WIOA sets forth the requirements and general process by which training programs can be included on the state ETPL by validating that all listed providers and their programs have met minimum state standards.</w:t>
      </w:r>
    </w:p>
    <w:p w14:paraId="35F227F1" w14:textId="77777777" w:rsidR="007C7B6C" w:rsidRPr="007C7B6C" w:rsidRDefault="007C7B6C" w:rsidP="007C7B6C">
      <w:pPr>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The requirements established by this policy for inclusion on the ETPL only applies to training services funded through issuance of an ITA. A program of training services is defined as one or more courses or classes, or a structured regimen that leads to a recognized post-secondary credential, secondary school diploma or its equivalent, employment or measurable skills gains towards a credential or employment.</w:t>
      </w:r>
    </w:p>
    <w:p w14:paraId="25F325D7" w14:textId="77777777" w:rsidR="007C7B6C" w:rsidRPr="007C7B6C" w:rsidRDefault="007C7B6C" w:rsidP="007C7B6C">
      <w:pPr>
        <w:spacing w:after="160" w:line="259" w:lineRule="auto"/>
        <w:rPr>
          <w:rFonts w:ascii="Times New Roman" w:eastAsia="Calibri" w:hAnsi="Times New Roman" w:cs="Times New Roman"/>
          <w:b/>
          <w:sz w:val="22"/>
          <w:szCs w:val="22"/>
        </w:rPr>
      </w:pPr>
    </w:p>
    <w:p w14:paraId="7BFF620C" w14:textId="77777777" w:rsidR="007C7B6C" w:rsidRPr="007C7B6C" w:rsidRDefault="007C7B6C" w:rsidP="007C7B6C">
      <w:pPr>
        <w:spacing w:after="160" w:line="259" w:lineRule="auto"/>
        <w:rPr>
          <w:rFonts w:ascii="Times New Roman" w:eastAsia="Calibri" w:hAnsi="Times New Roman" w:cs="Times New Roman"/>
          <w:b/>
          <w:sz w:val="22"/>
          <w:szCs w:val="22"/>
        </w:rPr>
      </w:pPr>
    </w:p>
    <w:p w14:paraId="0F61685D" w14:textId="77777777" w:rsidR="007C7B6C" w:rsidRPr="007C7B6C" w:rsidRDefault="007C7B6C" w:rsidP="007C7B6C">
      <w:pPr>
        <w:spacing w:after="160" w:line="259" w:lineRule="auto"/>
        <w:rPr>
          <w:rFonts w:ascii="Times New Roman" w:eastAsia="Calibri" w:hAnsi="Times New Roman" w:cs="Times New Roman"/>
          <w:b/>
          <w:sz w:val="22"/>
          <w:szCs w:val="22"/>
        </w:rPr>
      </w:pPr>
      <w:r w:rsidRPr="007C7B6C">
        <w:rPr>
          <w:rFonts w:ascii="Times New Roman" w:eastAsia="Calibri" w:hAnsi="Times New Roman" w:cs="Times New Roman"/>
          <w:b/>
          <w:sz w:val="22"/>
          <w:szCs w:val="22"/>
        </w:rPr>
        <w:t>POLICY</w:t>
      </w:r>
    </w:p>
    <w:p w14:paraId="26ED70F5" w14:textId="77777777" w:rsidR="007C7B6C" w:rsidRPr="007C7B6C" w:rsidRDefault="007C7B6C" w:rsidP="007C7B6C">
      <w:pPr>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 xml:space="preserve">The Bay Consortium Workforce Development Board, Inc. (BCWDB) has the responsibility for receiving, reviewing and approving training providers and their programs within LWDA13. BCWDB must also ensure that data elements related to initial application, continued eligibility and performance information regarding approved </w:t>
      </w:r>
      <w:r w:rsidRPr="007C7B6C">
        <w:rPr>
          <w:rFonts w:ascii="Times New Roman" w:eastAsia="Calibri" w:hAnsi="Times New Roman" w:cs="Times New Roman"/>
          <w:sz w:val="22"/>
          <w:szCs w:val="22"/>
        </w:rPr>
        <w:lastRenderedPageBreak/>
        <w:t>providers and programs are entered into the supported state system. BCWDB will use the basic eligibility criteria, information requirements and procedures for local boards established by the Virginia Board of Workforce Development Policy 15-02 in order to ensure that programs on the ETPL meet the minimum quality standards and deliver industry-recognized skills and credentials that provide individuals with opportunity for career progression.</w:t>
      </w:r>
    </w:p>
    <w:p w14:paraId="7E13312E" w14:textId="77777777" w:rsidR="007C7B6C" w:rsidRPr="007C7B6C" w:rsidRDefault="007C7B6C" w:rsidP="007C7B6C">
      <w:pPr>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Approval by the BCWDB places the provider and the program on the state ETPL but does not guarantee a local area will fund the approved training activity through the issuance of an ITA. That determination is further based on local policy which must include, at minimum, relevance of training to demand occupations that are in demand regionally, availability of local funds and likelihood that training will support the individual in meeting their career objectives and employment.</w:t>
      </w:r>
    </w:p>
    <w:p w14:paraId="4152AB2C" w14:textId="77777777" w:rsidR="007C7B6C" w:rsidRPr="007C7B6C" w:rsidRDefault="007C7B6C" w:rsidP="007C7B6C">
      <w:pPr>
        <w:spacing w:after="160" w:line="259" w:lineRule="auto"/>
        <w:rPr>
          <w:rFonts w:ascii="Times New Roman" w:eastAsia="Calibri" w:hAnsi="Times New Roman" w:cs="Times New Roman"/>
          <w:i/>
          <w:sz w:val="22"/>
          <w:szCs w:val="22"/>
          <w:u w:val="single"/>
        </w:rPr>
      </w:pPr>
      <w:r w:rsidRPr="007C7B6C">
        <w:rPr>
          <w:rFonts w:ascii="Times New Roman" w:eastAsia="Calibri" w:hAnsi="Times New Roman" w:cs="Times New Roman"/>
          <w:i/>
          <w:sz w:val="22"/>
          <w:szCs w:val="22"/>
          <w:u w:val="single"/>
        </w:rPr>
        <w:t>State Criteria for Initial Provider/Program Eligibility</w:t>
      </w:r>
    </w:p>
    <w:p w14:paraId="1B7D7B65" w14:textId="77777777" w:rsidR="007C7B6C" w:rsidRPr="007C7B6C" w:rsidRDefault="007C7B6C" w:rsidP="007C7B6C">
      <w:pPr>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There are five categories of providers who may apply for consideration to be included on the state ETPL:</w:t>
      </w:r>
    </w:p>
    <w:p w14:paraId="37F3A550" w14:textId="77777777" w:rsidR="007C7B6C" w:rsidRPr="007C7B6C" w:rsidRDefault="007C7B6C" w:rsidP="007C7B6C">
      <w:pPr>
        <w:widowControl w:val="0"/>
        <w:numPr>
          <w:ilvl w:val="0"/>
          <w:numId w:val="22"/>
        </w:numPr>
        <w:autoSpaceDE w:val="0"/>
        <w:autoSpaceDN w:val="0"/>
        <w:adjustRightInd w:val="0"/>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A postsecondary educational institution that is eligible to receive federal funds under Title IV of the Higher Education Act of 1965 and that provides a program that leads to certification or license or college certificate, associate degree, or baccalaureate degree.</w:t>
      </w:r>
    </w:p>
    <w:p w14:paraId="1919BCD1" w14:textId="77777777" w:rsidR="007C7B6C" w:rsidRPr="007C7B6C" w:rsidRDefault="007C7B6C" w:rsidP="007C7B6C">
      <w:pPr>
        <w:widowControl w:val="0"/>
        <w:numPr>
          <w:ilvl w:val="0"/>
          <w:numId w:val="22"/>
        </w:numPr>
        <w:autoSpaceDE w:val="0"/>
        <w:autoSpaceDN w:val="0"/>
        <w:adjustRightInd w:val="0"/>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A postsecondary school that offers formal instructional programs with curricula designed primarily for students who have completed the requirements for a high school diploma or its equivalent. Such schools include programs of academic-vocational, vocational and continuing professional education that may lead to a certification or licensure. This category excludes avocational and adult basic education programs.</w:t>
      </w:r>
    </w:p>
    <w:p w14:paraId="0B6D4DBC" w14:textId="77777777" w:rsidR="007C7B6C" w:rsidRPr="007C7B6C" w:rsidRDefault="007C7B6C" w:rsidP="007C7B6C">
      <w:pPr>
        <w:widowControl w:val="0"/>
        <w:numPr>
          <w:ilvl w:val="0"/>
          <w:numId w:val="22"/>
        </w:numPr>
        <w:autoSpaceDE w:val="0"/>
        <w:autoSpaceDN w:val="0"/>
        <w:adjustRightInd w:val="0"/>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An entity that carries out related instruction under the National Apprenticeship Act that is recognized by the Virginia Department of Labor and Industry.</w:t>
      </w:r>
    </w:p>
    <w:p w14:paraId="7B4BD46C" w14:textId="77777777" w:rsidR="007C7B6C" w:rsidRPr="007C7B6C" w:rsidRDefault="007C7B6C" w:rsidP="007C7B6C">
      <w:pPr>
        <w:widowControl w:val="0"/>
        <w:numPr>
          <w:ilvl w:val="0"/>
          <w:numId w:val="22"/>
        </w:numPr>
        <w:autoSpaceDE w:val="0"/>
        <w:autoSpaceDN w:val="0"/>
        <w:adjustRightInd w:val="0"/>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A provider of a program of occupational training services that under Section 23-276.2 of the Code of Virginia is exempt from certification as a postsecondary school such as a professional or occupational training program regulated by another state or federal governmental agency other than the State Council of Higher Education for Virginia (SCHEV), any school, institute or course of instruction offered by any trade association or any nonprofit affiliation of a trade association on subjects related to the trade, business or profession represented by such association, or</w:t>
      </w:r>
    </w:p>
    <w:p w14:paraId="27213D1B" w14:textId="77777777" w:rsidR="007C7B6C" w:rsidRPr="007C7B6C" w:rsidRDefault="007C7B6C" w:rsidP="007C7B6C">
      <w:pPr>
        <w:widowControl w:val="0"/>
        <w:numPr>
          <w:ilvl w:val="0"/>
          <w:numId w:val="22"/>
        </w:numPr>
        <w:autoSpaceDE w:val="0"/>
        <w:autoSpaceDN w:val="0"/>
        <w:adjustRightInd w:val="0"/>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 xml:space="preserve">A provider of adult education and literacy activities under Title II of WIOA, if these activities are provided in combination with occupational skills training. </w:t>
      </w:r>
    </w:p>
    <w:p w14:paraId="4131F0AD" w14:textId="77777777" w:rsidR="007C7B6C" w:rsidRPr="007C7B6C" w:rsidRDefault="007C7B6C" w:rsidP="007C7B6C">
      <w:pPr>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 xml:space="preserve">Programs and Providers under categories 1 and 2 must provide evidence of active certification by the appropriate state agency to operate or must have program approval from an applicable state agency in order to be considered for approval by a LWDB to offer training services to WIOA customers through the ITA method. </w:t>
      </w:r>
    </w:p>
    <w:p w14:paraId="33EAFBB5" w14:textId="77777777" w:rsidR="007C7B6C" w:rsidRPr="007C7B6C" w:rsidRDefault="007C7B6C" w:rsidP="007C7B6C">
      <w:pPr>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Programs and providers under category 3 will be granted approval, if requested, following confirmation by the Virginia Department of Labor and Industry that the sponsoring employer and apprenticeship related instruction have been recognized by the state and are active and in good standing. Virginia Board of Workforce Development Policy 15-03 describes the eligibility criteria and procedures specific to Registered Apprenticeship programs.</w:t>
      </w:r>
    </w:p>
    <w:p w14:paraId="58C726F1" w14:textId="77777777" w:rsidR="007C7B6C" w:rsidRPr="007C7B6C" w:rsidRDefault="007C7B6C" w:rsidP="007C7B6C">
      <w:pPr>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Attachment A describes certain exceptions to the certification requirements of this policy. A list of certifying agencies is provided as Attachment B to this policy.</w:t>
      </w:r>
    </w:p>
    <w:p w14:paraId="6B2DE3BC" w14:textId="77777777" w:rsidR="007C7B6C" w:rsidRPr="007C7B6C" w:rsidRDefault="007C7B6C" w:rsidP="007C7B6C">
      <w:pPr>
        <w:spacing w:after="160" w:line="259" w:lineRule="auto"/>
        <w:rPr>
          <w:rFonts w:ascii="Times New Roman" w:eastAsia="Calibri" w:hAnsi="Times New Roman" w:cs="Times New Roman"/>
          <w:i/>
          <w:sz w:val="22"/>
          <w:szCs w:val="22"/>
          <w:u w:val="single"/>
        </w:rPr>
      </w:pPr>
      <w:r w:rsidRPr="007C7B6C">
        <w:rPr>
          <w:rFonts w:ascii="Times New Roman" w:eastAsia="Calibri" w:hAnsi="Times New Roman" w:cs="Times New Roman"/>
          <w:i/>
          <w:sz w:val="22"/>
          <w:szCs w:val="22"/>
          <w:u w:val="single"/>
        </w:rPr>
        <w:t>Distance and Online Training Providers</w:t>
      </w:r>
    </w:p>
    <w:p w14:paraId="5A868A9F" w14:textId="77777777" w:rsidR="007C7B6C" w:rsidRPr="007C7B6C" w:rsidRDefault="007C7B6C" w:rsidP="007C7B6C">
      <w:pPr>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lastRenderedPageBreak/>
        <w:t>WIOA funds may be used for programs that are conducted in a completely online format. Online providers may apply and be considered for inclusion on the state ETPL and will be required to meet the same eligibility and performance criteria established for classroom-based instructional providers.</w:t>
      </w:r>
    </w:p>
    <w:p w14:paraId="7680E22E" w14:textId="77777777" w:rsidR="007C7B6C" w:rsidRPr="007C7B6C" w:rsidRDefault="007C7B6C" w:rsidP="007C7B6C">
      <w:pPr>
        <w:spacing w:after="160" w:line="259" w:lineRule="auto"/>
        <w:rPr>
          <w:rFonts w:ascii="Times New Roman" w:eastAsia="Calibri" w:hAnsi="Times New Roman" w:cs="Times New Roman"/>
          <w:i/>
          <w:sz w:val="22"/>
          <w:szCs w:val="22"/>
          <w:u w:val="single"/>
        </w:rPr>
      </w:pPr>
      <w:r w:rsidRPr="007C7B6C">
        <w:rPr>
          <w:rFonts w:ascii="Times New Roman" w:eastAsia="Calibri" w:hAnsi="Times New Roman" w:cs="Times New Roman"/>
          <w:i/>
          <w:sz w:val="22"/>
          <w:szCs w:val="22"/>
          <w:u w:val="single"/>
        </w:rPr>
        <w:t>Out-of-State Training Providers</w:t>
      </w:r>
    </w:p>
    <w:p w14:paraId="4971F88B" w14:textId="77777777" w:rsidR="007C7B6C" w:rsidRPr="007C7B6C" w:rsidRDefault="007C7B6C" w:rsidP="007C7B6C">
      <w:pPr>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WIOA funds may also be used for approved programs from other states. Approved providers and programs based in other states are not required to complete an application for approval in Virginia. In order for an eligible customer to obtain training through an out-of-state provider, the training provider must be listed on a state maintained eligible training provider list from another state.</w:t>
      </w:r>
    </w:p>
    <w:p w14:paraId="3458D3D3" w14:textId="77777777" w:rsidR="007C7B6C" w:rsidRPr="007C7B6C" w:rsidRDefault="007C7B6C" w:rsidP="007C7B6C">
      <w:pPr>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Eligible training provider lists in other states can be located here:</w:t>
      </w:r>
    </w:p>
    <w:p w14:paraId="4EC30BA3" w14:textId="77777777" w:rsidR="007C7B6C" w:rsidRPr="007C7B6C" w:rsidRDefault="009C6F97" w:rsidP="007C7B6C">
      <w:pPr>
        <w:spacing w:after="160" w:line="259" w:lineRule="auto"/>
        <w:rPr>
          <w:rFonts w:ascii="Times New Roman" w:eastAsia="Calibri" w:hAnsi="Times New Roman" w:cs="Times New Roman"/>
          <w:sz w:val="22"/>
          <w:szCs w:val="22"/>
        </w:rPr>
      </w:pPr>
      <w:hyperlink r:id="rId21" w:history="1">
        <w:r w:rsidR="007C7B6C" w:rsidRPr="007C7B6C">
          <w:rPr>
            <w:rFonts w:ascii="Times New Roman" w:eastAsia="Calibri" w:hAnsi="Times New Roman" w:cs="Times New Roman"/>
            <w:color w:val="0563C1"/>
            <w:sz w:val="22"/>
            <w:szCs w:val="22"/>
          </w:rPr>
          <w:t>Career One Stop:  Service Locator</w:t>
        </w:r>
      </w:hyperlink>
      <w:r w:rsidR="007C7B6C" w:rsidRPr="007C7B6C">
        <w:rPr>
          <w:rFonts w:ascii="Times New Roman" w:eastAsia="Calibri" w:hAnsi="Times New Roman" w:cs="Times New Roman"/>
          <w:sz w:val="22"/>
          <w:szCs w:val="22"/>
        </w:rPr>
        <w:t xml:space="preserve"> </w:t>
      </w:r>
    </w:p>
    <w:p w14:paraId="2BA238B8" w14:textId="77777777" w:rsidR="007C7B6C" w:rsidRPr="007C7B6C" w:rsidRDefault="007C7B6C" w:rsidP="007C7B6C">
      <w:pPr>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To receive funding through BCWDB, all providers and programs recognized by other states must meet Virginia’s state criteria established for initial eligibility and performance criteria established by this policy must be met. The Virginia Community College System (VCCS), as the Administrator of Title I funding will establish, maintain and periodically review reciprocity agreements with neighboring (bordering) states.</w:t>
      </w:r>
    </w:p>
    <w:p w14:paraId="0966AFC8" w14:textId="77777777" w:rsidR="007C7B6C" w:rsidRPr="007C7B6C" w:rsidRDefault="007C7B6C" w:rsidP="007C7B6C">
      <w:pPr>
        <w:spacing w:after="160" w:line="259" w:lineRule="auto"/>
        <w:rPr>
          <w:rFonts w:ascii="Times New Roman" w:eastAsia="Calibri" w:hAnsi="Times New Roman" w:cs="Times New Roman"/>
          <w:i/>
          <w:sz w:val="22"/>
          <w:szCs w:val="22"/>
          <w:u w:val="single"/>
        </w:rPr>
      </w:pPr>
      <w:r w:rsidRPr="007C7B6C">
        <w:rPr>
          <w:rFonts w:ascii="Times New Roman" w:eastAsia="Calibri" w:hAnsi="Times New Roman" w:cs="Times New Roman"/>
          <w:i/>
          <w:sz w:val="22"/>
          <w:szCs w:val="22"/>
          <w:u w:val="single"/>
        </w:rPr>
        <w:t>Exceptions to the ITA and the ETPL requirements</w:t>
      </w:r>
    </w:p>
    <w:p w14:paraId="43724354" w14:textId="77777777" w:rsidR="007C7B6C" w:rsidRPr="007C7B6C" w:rsidRDefault="007C7B6C" w:rsidP="007C7B6C">
      <w:pPr>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 xml:space="preserve">There are several exceptions to the required use of an ITA for training. In situations covered by these exceptions, a contract for services may be used to provide for training in lieu of the ETPL process.  </w:t>
      </w:r>
    </w:p>
    <w:p w14:paraId="118DC5C9" w14:textId="77777777" w:rsidR="007C7B6C" w:rsidRPr="007C7B6C" w:rsidRDefault="007C7B6C" w:rsidP="007C7B6C">
      <w:pPr>
        <w:widowControl w:val="0"/>
        <w:numPr>
          <w:ilvl w:val="0"/>
          <w:numId w:val="23"/>
        </w:numPr>
        <w:autoSpaceDE w:val="0"/>
        <w:autoSpaceDN w:val="0"/>
        <w:adjustRightInd w:val="0"/>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On-the-job training, customized training, incumbent worker training, internships, paid or unpaid work experience and transitional employment are not included in the eligible training provider list and therefore are not subject to the eligibility requirements. BCWDB is required to identify their criteria for selecting such contractors in local policy and any performance information required by the state will be specified in the specific policies for those types of training;</w:t>
      </w:r>
    </w:p>
    <w:p w14:paraId="06E96273" w14:textId="77777777" w:rsidR="007C7B6C" w:rsidRPr="007C7B6C" w:rsidRDefault="007C7B6C" w:rsidP="007C7B6C">
      <w:pPr>
        <w:widowControl w:val="0"/>
        <w:numPr>
          <w:ilvl w:val="0"/>
          <w:numId w:val="23"/>
        </w:numPr>
        <w:autoSpaceDE w:val="0"/>
        <w:autoSpaceDN w:val="0"/>
        <w:adjustRightInd w:val="0"/>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Where BCWDB determines there are an insufficient number of eligible providers in the local area to accomplish the purpose of an ITA. The local plan and local policy must describe how this determination was made and the process used for contracting for services;</w:t>
      </w:r>
    </w:p>
    <w:p w14:paraId="4272929F" w14:textId="77777777" w:rsidR="007C7B6C" w:rsidRPr="007C7B6C" w:rsidRDefault="007C7B6C" w:rsidP="007C7B6C">
      <w:pPr>
        <w:widowControl w:val="0"/>
        <w:numPr>
          <w:ilvl w:val="0"/>
          <w:numId w:val="23"/>
        </w:numPr>
        <w:autoSpaceDE w:val="0"/>
        <w:autoSpaceDN w:val="0"/>
        <w:adjustRightInd w:val="0"/>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 xml:space="preserve">If BCWDB determines that a community-based organization (CBO) or nonprofit whose primary mission is to serve individuals with barriers to employment provides effective training services. The BCWDB must develop criteria in local policy to determine that the program is effective; </w:t>
      </w:r>
    </w:p>
    <w:p w14:paraId="406FA41F" w14:textId="77777777" w:rsidR="007C7B6C" w:rsidRPr="007C7B6C" w:rsidRDefault="007C7B6C" w:rsidP="007C7B6C">
      <w:pPr>
        <w:widowControl w:val="0"/>
        <w:numPr>
          <w:ilvl w:val="0"/>
          <w:numId w:val="23"/>
        </w:numPr>
        <w:autoSpaceDE w:val="0"/>
        <w:autoSpaceDN w:val="0"/>
        <w:adjustRightInd w:val="0"/>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Contract training for multiple individuals in in-demand industry sectors or occupations, as long as the contract does not limit the individual’s consumer choice; and</w:t>
      </w:r>
    </w:p>
    <w:p w14:paraId="15F8023F" w14:textId="77777777" w:rsidR="007C7B6C" w:rsidRPr="007C7B6C" w:rsidRDefault="007C7B6C" w:rsidP="007C7B6C">
      <w:pPr>
        <w:widowControl w:val="0"/>
        <w:numPr>
          <w:ilvl w:val="0"/>
          <w:numId w:val="23"/>
        </w:numPr>
        <w:autoSpaceDE w:val="0"/>
        <w:autoSpaceDN w:val="0"/>
        <w:adjustRightInd w:val="0"/>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Circumstances in which a pay-for-performance contract is appropriate, if the BCWDB choose to utilize this strategy.</w:t>
      </w:r>
    </w:p>
    <w:p w14:paraId="667ADB37" w14:textId="77777777" w:rsidR="007C7B6C" w:rsidRPr="007C7B6C" w:rsidRDefault="007C7B6C" w:rsidP="007C7B6C">
      <w:pPr>
        <w:spacing w:after="160" w:line="259" w:lineRule="auto"/>
        <w:rPr>
          <w:rFonts w:ascii="Times New Roman" w:eastAsia="Calibri" w:hAnsi="Times New Roman" w:cs="Times New Roman"/>
          <w:b/>
          <w:sz w:val="22"/>
          <w:szCs w:val="22"/>
        </w:rPr>
      </w:pPr>
      <w:r w:rsidRPr="007C7B6C">
        <w:rPr>
          <w:rFonts w:ascii="Times New Roman" w:eastAsia="Calibri" w:hAnsi="Times New Roman" w:cs="Times New Roman"/>
          <w:b/>
          <w:sz w:val="22"/>
          <w:szCs w:val="22"/>
        </w:rPr>
        <w:t>PROCESS</w:t>
      </w:r>
    </w:p>
    <w:p w14:paraId="1238ACE4" w14:textId="77777777" w:rsidR="007C7B6C" w:rsidRPr="007C7B6C" w:rsidRDefault="007C7B6C" w:rsidP="007C7B6C">
      <w:pPr>
        <w:spacing w:after="160" w:line="259" w:lineRule="auto"/>
        <w:rPr>
          <w:rFonts w:ascii="Times New Roman" w:eastAsia="Calibri" w:hAnsi="Times New Roman" w:cs="Times New Roman"/>
          <w:i/>
          <w:sz w:val="22"/>
          <w:szCs w:val="22"/>
          <w:u w:val="single"/>
        </w:rPr>
      </w:pPr>
      <w:r w:rsidRPr="007C7B6C">
        <w:rPr>
          <w:rFonts w:ascii="Times New Roman" w:eastAsia="Calibri" w:hAnsi="Times New Roman" w:cs="Times New Roman"/>
          <w:i/>
          <w:sz w:val="22"/>
          <w:szCs w:val="22"/>
          <w:u w:val="single"/>
        </w:rPr>
        <w:t>State ETPL Application Information Requirements</w:t>
      </w:r>
    </w:p>
    <w:p w14:paraId="234D6D7D" w14:textId="77777777" w:rsidR="007C7B6C" w:rsidRPr="007C7B6C" w:rsidRDefault="007C7B6C" w:rsidP="007C7B6C">
      <w:pPr>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 xml:space="preserve">Training providers applying for inclusion on the ETPL must provide information using a common, statewide application. That application is available via </w:t>
      </w:r>
      <w:hyperlink r:id="rId22" w:history="1">
        <w:r w:rsidRPr="007C7B6C">
          <w:rPr>
            <w:rFonts w:ascii="Times New Roman" w:eastAsia="Calibri" w:hAnsi="Times New Roman" w:cs="Times New Roman"/>
            <w:color w:val="0563C1"/>
            <w:sz w:val="22"/>
            <w:szCs w:val="22"/>
            <w:u w:val="single"/>
          </w:rPr>
          <w:t>www.vcwbay.com</w:t>
        </w:r>
      </w:hyperlink>
      <w:r w:rsidRPr="007C7B6C">
        <w:rPr>
          <w:rFonts w:ascii="Times New Roman" w:eastAsia="Calibri" w:hAnsi="Times New Roman" w:cs="Times New Roman"/>
          <w:sz w:val="22"/>
          <w:szCs w:val="22"/>
        </w:rPr>
        <w:t xml:space="preserve"> to this policy. The following must be documented</w:t>
      </w:r>
    </w:p>
    <w:p w14:paraId="6C6E12E6" w14:textId="77777777" w:rsidR="007C7B6C" w:rsidRPr="007C7B6C" w:rsidRDefault="007C7B6C" w:rsidP="007C7B6C">
      <w:pPr>
        <w:widowControl w:val="0"/>
        <w:numPr>
          <w:ilvl w:val="0"/>
          <w:numId w:val="21"/>
        </w:numPr>
        <w:autoSpaceDE w:val="0"/>
        <w:autoSpaceDN w:val="0"/>
        <w:adjustRightInd w:val="0"/>
        <w:spacing w:after="160" w:line="259" w:lineRule="auto"/>
        <w:contextualSpacing/>
        <w:rPr>
          <w:rFonts w:ascii="Times New Roman" w:eastAsia="Calibri" w:hAnsi="Times New Roman" w:cs="Times New Roman"/>
          <w:sz w:val="22"/>
          <w:szCs w:val="22"/>
        </w:rPr>
      </w:pPr>
      <w:r w:rsidRPr="007C7B6C">
        <w:rPr>
          <w:rFonts w:ascii="Times New Roman" w:eastAsia="Calibri" w:hAnsi="Times New Roman" w:cs="Times New Roman"/>
          <w:sz w:val="22"/>
          <w:szCs w:val="22"/>
        </w:rPr>
        <w:t>Description of each program of training services to be offered;</w:t>
      </w:r>
    </w:p>
    <w:p w14:paraId="55D7EE20" w14:textId="77777777" w:rsidR="007C7B6C" w:rsidRPr="007C7B6C" w:rsidRDefault="007C7B6C" w:rsidP="007C7B6C">
      <w:pPr>
        <w:widowControl w:val="0"/>
        <w:numPr>
          <w:ilvl w:val="0"/>
          <w:numId w:val="21"/>
        </w:numPr>
        <w:autoSpaceDE w:val="0"/>
        <w:autoSpaceDN w:val="0"/>
        <w:adjustRightInd w:val="0"/>
        <w:spacing w:after="160" w:line="259" w:lineRule="auto"/>
        <w:contextualSpacing/>
        <w:rPr>
          <w:rFonts w:ascii="Times New Roman" w:eastAsia="Calibri" w:hAnsi="Times New Roman" w:cs="Times New Roman"/>
          <w:sz w:val="22"/>
          <w:szCs w:val="22"/>
        </w:rPr>
      </w:pPr>
      <w:r w:rsidRPr="007C7B6C">
        <w:rPr>
          <w:rFonts w:ascii="Times New Roman" w:eastAsia="Calibri" w:hAnsi="Times New Roman" w:cs="Times New Roman"/>
          <w:sz w:val="22"/>
          <w:szCs w:val="22"/>
        </w:rPr>
        <w:t>Provide information regarding student outcomes, as described in WIOA, Section 116 (b)(2)(A)(</w:t>
      </w:r>
      <w:proofErr w:type="spellStart"/>
      <w:r w:rsidRPr="007C7B6C">
        <w:rPr>
          <w:rFonts w:ascii="Times New Roman" w:eastAsia="Calibri" w:hAnsi="Times New Roman" w:cs="Times New Roman"/>
          <w:sz w:val="22"/>
          <w:szCs w:val="22"/>
        </w:rPr>
        <w:t>i</w:t>
      </w:r>
      <w:proofErr w:type="spellEnd"/>
      <w:r w:rsidRPr="007C7B6C">
        <w:rPr>
          <w:rFonts w:ascii="Times New Roman" w:eastAsia="Calibri" w:hAnsi="Times New Roman" w:cs="Times New Roman"/>
          <w:sz w:val="22"/>
          <w:szCs w:val="22"/>
        </w:rPr>
        <w:t>)(I)-(IV);</w:t>
      </w:r>
    </w:p>
    <w:p w14:paraId="57D7231B" w14:textId="77777777" w:rsidR="007C7B6C" w:rsidRPr="007C7B6C" w:rsidRDefault="007C7B6C" w:rsidP="007C7B6C">
      <w:pPr>
        <w:widowControl w:val="0"/>
        <w:numPr>
          <w:ilvl w:val="0"/>
          <w:numId w:val="21"/>
        </w:numPr>
        <w:autoSpaceDE w:val="0"/>
        <w:autoSpaceDN w:val="0"/>
        <w:adjustRightInd w:val="0"/>
        <w:spacing w:after="160" w:line="259" w:lineRule="auto"/>
        <w:contextualSpacing/>
        <w:rPr>
          <w:rFonts w:ascii="Times New Roman" w:eastAsia="Calibri" w:hAnsi="Times New Roman" w:cs="Times New Roman"/>
          <w:sz w:val="22"/>
          <w:szCs w:val="22"/>
        </w:rPr>
      </w:pPr>
      <w:r w:rsidRPr="007C7B6C">
        <w:rPr>
          <w:rFonts w:ascii="Times New Roman" w:eastAsia="Calibri" w:hAnsi="Times New Roman" w:cs="Times New Roman"/>
          <w:sz w:val="22"/>
          <w:szCs w:val="22"/>
        </w:rPr>
        <w:lastRenderedPageBreak/>
        <w:t>Information on cost of attendance, including cost of tuition and fees;</w:t>
      </w:r>
    </w:p>
    <w:p w14:paraId="736AA8B5" w14:textId="77777777" w:rsidR="007C7B6C" w:rsidRPr="007C7B6C" w:rsidRDefault="007C7B6C" w:rsidP="007C7B6C">
      <w:pPr>
        <w:widowControl w:val="0"/>
        <w:numPr>
          <w:ilvl w:val="0"/>
          <w:numId w:val="21"/>
        </w:numPr>
        <w:autoSpaceDE w:val="0"/>
        <w:autoSpaceDN w:val="0"/>
        <w:adjustRightInd w:val="0"/>
        <w:spacing w:after="160" w:line="259" w:lineRule="auto"/>
        <w:contextualSpacing/>
        <w:rPr>
          <w:rFonts w:ascii="Times New Roman" w:eastAsia="Calibri" w:hAnsi="Times New Roman" w:cs="Times New Roman"/>
          <w:sz w:val="22"/>
          <w:szCs w:val="22"/>
        </w:rPr>
      </w:pPr>
      <w:r w:rsidRPr="007C7B6C">
        <w:rPr>
          <w:rFonts w:ascii="Times New Roman" w:eastAsia="Calibri" w:hAnsi="Times New Roman" w:cs="Times New Roman"/>
          <w:sz w:val="22"/>
          <w:szCs w:val="22"/>
        </w:rPr>
        <w:t>Whether the training program leads to an industry-recognized certificate or credential, including recognized post-secondary credentials;</w:t>
      </w:r>
    </w:p>
    <w:p w14:paraId="5DD72927" w14:textId="77777777" w:rsidR="007C7B6C" w:rsidRPr="007C7B6C" w:rsidRDefault="007C7B6C" w:rsidP="007C7B6C">
      <w:pPr>
        <w:widowControl w:val="0"/>
        <w:numPr>
          <w:ilvl w:val="0"/>
          <w:numId w:val="21"/>
        </w:numPr>
        <w:autoSpaceDE w:val="0"/>
        <w:autoSpaceDN w:val="0"/>
        <w:adjustRightInd w:val="0"/>
        <w:spacing w:after="160" w:line="259" w:lineRule="auto"/>
        <w:contextualSpacing/>
        <w:rPr>
          <w:rFonts w:ascii="Times New Roman" w:eastAsia="Calibri" w:hAnsi="Times New Roman" w:cs="Times New Roman"/>
          <w:sz w:val="22"/>
          <w:szCs w:val="22"/>
        </w:rPr>
      </w:pPr>
      <w:r w:rsidRPr="007C7B6C">
        <w:rPr>
          <w:rFonts w:ascii="Times New Roman" w:eastAsia="Calibri" w:hAnsi="Times New Roman" w:cs="Times New Roman"/>
          <w:sz w:val="22"/>
          <w:szCs w:val="22"/>
        </w:rPr>
        <w:t>Whether the certificate or credential can be stacked with other credentials over time as part of a sequence to move an individual along a career pathway or up a career ladder;</w:t>
      </w:r>
    </w:p>
    <w:p w14:paraId="2252B1AF" w14:textId="77777777" w:rsidR="007C7B6C" w:rsidRPr="007C7B6C" w:rsidRDefault="007C7B6C" w:rsidP="007C7B6C">
      <w:pPr>
        <w:widowControl w:val="0"/>
        <w:numPr>
          <w:ilvl w:val="0"/>
          <w:numId w:val="21"/>
        </w:numPr>
        <w:autoSpaceDE w:val="0"/>
        <w:autoSpaceDN w:val="0"/>
        <w:adjustRightInd w:val="0"/>
        <w:spacing w:after="160" w:line="259" w:lineRule="auto"/>
        <w:contextualSpacing/>
        <w:rPr>
          <w:rFonts w:ascii="Times New Roman" w:eastAsia="Calibri" w:hAnsi="Times New Roman" w:cs="Times New Roman"/>
          <w:sz w:val="22"/>
          <w:szCs w:val="22"/>
        </w:rPr>
      </w:pPr>
      <w:r w:rsidRPr="007C7B6C">
        <w:rPr>
          <w:rFonts w:ascii="Times New Roman" w:eastAsia="Calibri" w:hAnsi="Times New Roman" w:cs="Times New Roman"/>
          <w:sz w:val="22"/>
          <w:szCs w:val="22"/>
        </w:rPr>
        <w:t>Whether the provider has developed the training in partnership with business (a description of the partnership(s) and the name of the business(es));</w:t>
      </w:r>
    </w:p>
    <w:p w14:paraId="59774B5B" w14:textId="77777777" w:rsidR="007C7B6C" w:rsidRPr="007C7B6C" w:rsidRDefault="007C7B6C" w:rsidP="007C7B6C">
      <w:pPr>
        <w:widowControl w:val="0"/>
        <w:numPr>
          <w:ilvl w:val="0"/>
          <w:numId w:val="21"/>
        </w:numPr>
        <w:autoSpaceDE w:val="0"/>
        <w:autoSpaceDN w:val="0"/>
        <w:adjustRightInd w:val="0"/>
        <w:spacing w:after="160" w:line="259" w:lineRule="auto"/>
        <w:contextualSpacing/>
        <w:rPr>
          <w:rFonts w:ascii="Times New Roman" w:eastAsia="Calibri" w:hAnsi="Times New Roman" w:cs="Times New Roman"/>
          <w:sz w:val="22"/>
          <w:szCs w:val="22"/>
        </w:rPr>
      </w:pPr>
      <w:r w:rsidRPr="007C7B6C">
        <w:rPr>
          <w:rFonts w:ascii="Times New Roman" w:eastAsia="Calibri" w:hAnsi="Times New Roman" w:cs="Times New Roman"/>
          <w:sz w:val="22"/>
          <w:szCs w:val="22"/>
        </w:rPr>
        <w:t>Which in-demand industry sectors and occupations best fit with the training program and the average wages for the primary target occupation for which the training prepares the individual, as published by the Virginia Employment Commission, for the state and the local area where they are pursuing application;</w:t>
      </w:r>
    </w:p>
    <w:p w14:paraId="5092D885" w14:textId="77777777" w:rsidR="007C7B6C" w:rsidRPr="007C7B6C" w:rsidRDefault="007C7B6C" w:rsidP="007C7B6C">
      <w:pPr>
        <w:widowControl w:val="0"/>
        <w:numPr>
          <w:ilvl w:val="0"/>
          <w:numId w:val="21"/>
        </w:numPr>
        <w:autoSpaceDE w:val="0"/>
        <w:autoSpaceDN w:val="0"/>
        <w:adjustRightInd w:val="0"/>
        <w:spacing w:after="160" w:line="259" w:lineRule="auto"/>
        <w:contextualSpacing/>
        <w:rPr>
          <w:rFonts w:ascii="Times New Roman" w:eastAsia="Calibri" w:hAnsi="Times New Roman" w:cs="Times New Roman"/>
          <w:sz w:val="22"/>
          <w:szCs w:val="22"/>
        </w:rPr>
      </w:pPr>
      <w:r w:rsidRPr="007C7B6C">
        <w:rPr>
          <w:rFonts w:ascii="Times New Roman" w:eastAsia="Calibri" w:hAnsi="Times New Roman" w:cs="Times New Roman"/>
          <w:sz w:val="22"/>
          <w:szCs w:val="22"/>
        </w:rPr>
        <w:t>A description of the prerequisites or skills and knowledge required prior to the commencement of training;</w:t>
      </w:r>
    </w:p>
    <w:p w14:paraId="2C8946D3" w14:textId="77777777" w:rsidR="007C7B6C" w:rsidRPr="007C7B6C" w:rsidRDefault="007C7B6C" w:rsidP="007C7B6C">
      <w:pPr>
        <w:widowControl w:val="0"/>
        <w:numPr>
          <w:ilvl w:val="0"/>
          <w:numId w:val="21"/>
        </w:numPr>
        <w:autoSpaceDE w:val="0"/>
        <w:autoSpaceDN w:val="0"/>
        <w:adjustRightInd w:val="0"/>
        <w:spacing w:after="160" w:line="259" w:lineRule="auto"/>
        <w:contextualSpacing/>
        <w:rPr>
          <w:rFonts w:ascii="Times New Roman" w:eastAsia="Calibri" w:hAnsi="Times New Roman" w:cs="Times New Roman"/>
          <w:sz w:val="22"/>
          <w:szCs w:val="22"/>
        </w:rPr>
      </w:pPr>
      <w:r w:rsidRPr="007C7B6C">
        <w:rPr>
          <w:rFonts w:ascii="Times New Roman" w:eastAsia="Calibri" w:hAnsi="Times New Roman" w:cs="Times New Roman"/>
          <w:sz w:val="22"/>
          <w:szCs w:val="22"/>
        </w:rPr>
        <w:t>Description of how the provider will ensure access to training services throughout the Commonwealth, including rural areas and through the use of technology; and</w:t>
      </w:r>
    </w:p>
    <w:p w14:paraId="296EE4B2" w14:textId="77777777" w:rsidR="007C7B6C" w:rsidRPr="007C7B6C" w:rsidRDefault="007C7B6C" w:rsidP="007C7B6C">
      <w:pPr>
        <w:widowControl w:val="0"/>
        <w:numPr>
          <w:ilvl w:val="0"/>
          <w:numId w:val="21"/>
        </w:numPr>
        <w:autoSpaceDE w:val="0"/>
        <w:autoSpaceDN w:val="0"/>
        <w:adjustRightInd w:val="0"/>
        <w:spacing w:after="160" w:line="259" w:lineRule="auto"/>
        <w:contextualSpacing/>
        <w:rPr>
          <w:rFonts w:ascii="Times New Roman" w:eastAsia="Calibri" w:hAnsi="Times New Roman" w:cs="Times New Roman"/>
          <w:sz w:val="22"/>
          <w:szCs w:val="22"/>
        </w:rPr>
      </w:pPr>
      <w:r w:rsidRPr="007C7B6C">
        <w:rPr>
          <w:rFonts w:ascii="Times New Roman" w:eastAsia="Calibri" w:hAnsi="Times New Roman" w:cs="Times New Roman"/>
          <w:sz w:val="22"/>
          <w:szCs w:val="22"/>
        </w:rPr>
        <w:t>Description of how the training provider will work with the BCWDB to serve individuals with barriers.</w:t>
      </w:r>
    </w:p>
    <w:p w14:paraId="1E48448D" w14:textId="77777777" w:rsidR="007C7B6C" w:rsidRPr="007C7B6C" w:rsidRDefault="007C7B6C" w:rsidP="007C7B6C">
      <w:pPr>
        <w:spacing w:after="160" w:line="259" w:lineRule="auto"/>
        <w:ind w:left="1080"/>
        <w:contextualSpacing/>
        <w:rPr>
          <w:rFonts w:ascii="Times New Roman" w:eastAsia="Calibri" w:hAnsi="Times New Roman" w:cs="Times New Roman"/>
          <w:sz w:val="22"/>
          <w:szCs w:val="22"/>
        </w:rPr>
      </w:pPr>
    </w:p>
    <w:p w14:paraId="557A9E6D" w14:textId="77777777" w:rsidR="007C7B6C" w:rsidRPr="007C7B6C" w:rsidRDefault="007C7B6C" w:rsidP="007C7B6C">
      <w:pPr>
        <w:spacing w:after="160" w:line="259" w:lineRule="auto"/>
        <w:rPr>
          <w:rFonts w:ascii="Times New Roman" w:eastAsia="Calibri" w:hAnsi="Times New Roman" w:cs="Times New Roman"/>
          <w:i/>
          <w:sz w:val="22"/>
          <w:szCs w:val="22"/>
          <w:u w:val="single"/>
        </w:rPr>
      </w:pPr>
      <w:r w:rsidRPr="007C7B6C">
        <w:rPr>
          <w:rFonts w:ascii="Times New Roman" w:eastAsia="Calibri" w:hAnsi="Times New Roman" w:cs="Times New Roman"/>
          <w:i/>
          <w:sz w:val="22"/>
          <w:szCs w:val="22"/>
          <w:u w:val="single"/>
        </w:rPr>
        <w:t>Continued Eligibility and Program Performance Reporting</w:t>
      </w:r>
    </w:p>
    <w:p w14:paraId="5C1CA731" w14:textId="77777777" w:rsidR="007C7B6C" w:rsidRPr="007C7B6C" w:rsidRDefault="007C7B6C" w:rsidP="007C7B6C">
      <w:pPr>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After one full year of eligibility, approved training providers will be required annually to provide basic information for continued eligibility and will submit performance information for participants whose activities were funded through an ITA.</w:t>
      </w:r>
    </w:p>
    <w:p w14:paraId="5246FCB5" w14:textId="77777777" w:rsidR="007C7B6C" w:rsidRPr="007C7B6C" w:rsidRDefault="007C7B6C" w:rsidP="007C7B6C">
      <w:pPr>
        <w:spacing w:after="160" w:line="259" w:lineRule="auto"/>
        <w:rPr>
          <w:rFonts w:ascii="Times New Roman" w:eastAsia="Calibri" w:hAnsi="Times New Roman" w:cs="Times New Roman"/>
          <w:sz w:val="22"/>
          <w:szCs w:val="22"/>
          <w:u w:val="single"/>
        </w:rPr>
      </w:pPr>
      <w:r w:rsidRPr="007C7B6C">
        <w:rPr>
          <w:rFonts w:ascii="Times New Roman" w:eastAsia="Calibri" w:hAnsi="Times New Roman" w:cs="Times New Roman"/>
          <w:sz w:val="22"/>
          <w:szCs w:val="22"/>
        </w:rPr>
        <w:t xml:space="preserve">If the BCWDB initially accepted the application and approved the provider/program, a request for renewal verification and program performance reporting for providers/programs will be provided using a standard statewide template and procedure. The data that is provided during the performance data collection period will be entered by the BCWDB into the state reporting system to ensure transparency and support informed customer choice in the evaluation and selection of training providers. </w:t>
      </w:r>
      <w:r w:rsidRPr="007C7B6C">
        <w:rPr>
          <w:rFonts w:ascii="Times New Roman" w:eastAsia="Calibri" w:hAnsi="Times New Roman" w:cs="Times New Roman"/>
          <w:i/>
          <w:sz w:val="22"/>
          <w:szCs w:val="22"/>
          <w:u w:val="single"/>
        </w:rPr>
        <w:t>Providers of training who fail to provide the verification and performance information by June 30</w:t>
      </w:r>
      <w:r w:rsidRPr="007C7B6C">
        <w:rPr>
          <w:rFonts w:ascii="Times New Roman" w:eastAsia="Calibri" w:hAnsi="Times New Roman" w:cs="Times New Roman"/>
          <w:i/>
          <w:sz w:val="22"/>
          <w:szCs w:val="22"/>
          <w:u w:val="single"/>
          <w:vertAlign w:val="superscript"/>
        </w:rPr>
        <w:t>th</w:t>
      </w:r>
      <w:r w:rsidRPr="007C7B6C">
        <w:rPr>
          <w:rFonts w:ascii="Times New Roman" w:eastAsia="Calibri" w:hAnsi="Times New Roman" w:cs="Times New Roman"/>
          <w:i/>
          <w:sz w:val="22"/>
          <w:szCs w:val="22"/>
          <w:u w:val="single"/>
        </w:rPr>
        <w:t xml:space="preserve"> will be placed in probationary status by the BCWDB until the requested verification and performance information is received.  Providers of training in probationary status who do not provide the requested performance information by September 30</w:t>
      </w:r>
      <w:r w:rsidRPr="007C7B6C">
        <w:rPr>
          <w:rFonts w:ascii="Times New Roman" w:eastAsia="Calibri" w:hAnsi="Times New Roman" w:cs="Times New Roman"/>
          <w:i/>
          <w:sz w:val="22"/>
          <w:szCs w:val="22"/>
          <w:u w:val="single"/>
          <w:vertAlign w:val="superscript"/>
        </w:rPr>
        <w:t>th</w:t>
      </w:r>
      <w:r w:rsidRPr="007C7B6C">
        <w:rPr>
          <w:rFonts w:ascii="Times New Roman" w:eastAsia="Calibri" w:hAnsi="Times New Roman" w:cs="Times New Roman"/>
          <w:i/>
          <w:sz w:val="22"/>
          <w:szCs w:val="22"/>
          <w:u w:val="single"/>
        </w:rPr>
        <w:t xml:space="preserve"> will be removed from the state eligible training provider list.</w:t>
      </w:r>
    </w:p>
    <w:p w14:paraId="085999E7" w14:textId="77777777" w:rsidR="007C7B6C" w:rsidRPr="007C7B6C" w:rsidRDefault="007C7B6C" w:rsidP="007C7B6C">
      <w:pPr>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 xml:space="preserve">A recognized apprenticeship program may remain on the ETPL as long as it remains registered and recognized by the Virginia Department of Labor and Industry. Annually, the administrator of Title I funds will provide DOL a list of approved providers in this category and verify the status of apprenticeship programs. </w:t>
      </w:r>
    </w:p>
    <w:p w14:paraId="7071E6D7" w14:textId="77777777" w:rsidR="007C7B6C" w:rsidRPr="007C7B6C" w:rsidRDefault="007C7B6C" w:rsidP="007C7B6C">
      <w:pPr>
        <w:spacing w:after="160" w:line="259" w:lineRule="auto"/>
        <w:rPr>
          <w:rFonts w:ascii="Times New Roman" w:eastAsia="Calibri" w:hAnsi="Times New Roman" w:cs="Times New Roman"/>
          <w:i/>
          <w:sz w:val="22"/>
          <w:szCs w:val="22"/>
          <w:u w:val="single"/>
        </w:rPr>
      </w:pPr>
      <w:r w:rsidRPr="007C7B6C">
        <w:rPr>
          <w:rFonts w:ascii="Times New Roman" w:eastAsia="Calibri" w:hAnsi="Times New Roman" w:cs="Times New Roman"/>
          <w:i/>
          <w:sz w:val="22"/>
          <w:szCs w:val="22"/>
          <w:u w:val="single"/>
        </w:rPr>
        <w:t>State ETPL Performance Requirements</w:t>
      </w:r>
    </w:p>
    <w:p w14:paraId="5CB1C196" w14:textId="77777777" w:rsidR="007C7B6C" w:rsidRPr="007C7B6C" w:rsidRDefault="007C7B6C" w:rsidP="007C7B6C">
      <w:pPr>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Beginning in the Program Year 2019 (beginning July 1, 2019), in order to remain on the ETPL, all eligible training providers and programs who receive funding through an ITA must annually provide information on the following four outcomes for WIOA Title I participants:</w:t>
      </w:r>
    </w:p>
    <w:p w14:paraId="2A5C7E85" w14:textId="77777777" w:rsidR="007C7B6C" w:rsidRPr="007C7B6C" w:rsidRDefault="007C7B6C" w:rsidP="007C7B6C">
      <w:pPr>
        <w:widowControl w:val="0"/>
        <w:numPr>
          <w:ilvl w:val="0"/>
          <w:numId w:val="24"/>
        </w:numPr>
        <w:autoSpaceDE w:val="0"/>
        <w:autoSpaceDN w:val="0"/>
        <w:adjustRightInd w:val="0"/>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Training Completion Rate</w:t>
      </w:r>
    </w:p>
    <w:p w14:paraId="396E84CA" w14:textId="77777777" w:rsidR="007C7B6C" w:rsidRPr="007C7B6C" w:rsidRDefault="007C7B6C" w:rsidP="007C7B6C">
      <w:pPr>
        <w:widowControl w:val="0"/>
        <w:numPr>
          <w:ilvl w:val="0"/>
          <w:numId w:val="24"/>
        </w:numPr>
        <w:autoSpaceDE w:val="0"/>
        <w:autoSpaceDN w:val="0"/>
        <w:adjustRightInd w:val="0"/>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Credential Attainment Rate</w:t>
      </w:r>
    </w:p>
    <w:p w14:paraId="5FE9165E" w14:textId="77777777" w:rsidR="007C7B6C" w:rsidRPr="007C7B6C" w:rsidRDefault="007C7B6C" w:rsidP="007C7B6C">
      <w:pPr>
        <w:widowControl w:val="0"/>
        <w:numPr>
          <w:ilvl w:val="0"/>
          <w:numId w:val="24"/>
        </w:numPr>
        <w:autoSpaceDE w:val="0"/>
        <w:autoSpaceDN w:val="0"/>
        <w:adjustRightInd w:val="0"/>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Entered Employment Rate</w:t>
      </w:r>
    </w:p>
    <w:p w14:paraId="0C0BFDF3" w14:textId="77777777" w:rsidR="007C7B6C" w:rsidRPr="007C7B6C" w:rsidRDefault="007C7B6C" w:rsidP="007C7B6C">
      <w:pPr>
        <w:widowControl w:val="0"/>
        <w:numPr>
          <w:ilvl w:val="0"/>
          <w:numId w:val="24"/>
        </w:numPr>
        <w:autoSpaceDE w:val="0"/>
        <w:autoSpaceDN w:val="0"/>
        <w:adjustRightInd w:val="0"/>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Post Training Earnings</w:t>
      </w:r>
    </w:p>
    <w:p w14:paraId="431A1909" w14:textId="77777777" w:rsidR="007C7B6C" w:rsidRPr="007C7B6C" w:rsidRDefault="007C7B6C" w:rsidP="007C7B6C">
      <w:pPr>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lastRenderedPageBreak/>
        <w:t>Outcomes (1) and (2) will be used to evaluate continued inclusion on the ETPL. The performance levels required to remain on the ETPL are as follows:</w:t>
      </w:r>
    </w:p>
    <w:p w14:paraId="5B3F4C3A" w14:textId="77777777" w:rsidR="007C7B6C" w:rsidRPr="007C7B6C" w:rsidRDefault="007C7B6C" w:rsidP="007C7B6C">
      <w:pPr>
        <w:widowControl w:val="0"/>
        <w:numPr>
          <w:ilvl w:val="0"/>
          <w:numId w:val="25"/>
        </w:numPr>
        <w:autoSpaceDE w:val="0"/>
        <w:autoSpaceDN w:val="0"/>
        <w:adjustRightInd w:val="0"/>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Training Completion Rate must meet or exceed 50%</w:t>
      </w:r>
    </w:p>
    <w:p w14:paraId="265C44BC" w14:textId="77777777" w:rsidR="007C7B6C" w:rsidRPr="007C7B6C" w:rsidRDefault="007C7B6C" w:rsidP="007C7B6C">
      <w:pPr>
        <w:widowControl w:val="0"/>
        <w:numPr>
          <w:ilvl w:val="0"/>
          <w:numId w:val="25"/>
        </w:numPr>
        <w:autoSpaceDE w:val="0"/>
        <w:autoSpaceDN w:val="0"/>
        <w:adjustRightInd w:val="0"/>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Credential Attainment rate must meet or exceed 65%</w:t>
      </w:r>
    </w:p>
    <w:p w14:paraId="3CC596D8" w14:textId="77777777" w:rsidR="007C7B6C" w:rsidRPr="007C7B6C" w:rsidRDefault="007C7B6C" w:rsidP="007C7B6C">
      <w:pPr>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Registered apprenticeship programs are not subject to the state performance requirements. Any apprenticeship program may remain on the ETPL as long as it remains registered and recognized in good standing by the Virginia Department of Labor and Industry.</w:t>
      </w:r>
    </w:p>
    <w:p w14:paraId="0338BF4E" w14:textId="77777777" w:rsidR="007C7B6C" w:rsidRPr="007C7B6C" w:rsidRDefault="007C7B6C" w:rsidP="007C7B6C">
      <w:pPr>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If a provider or program failed to meet the criteria established above, they will be removed from the state ETPL. A letter informing them of that removal will be issued by the BCWDB. Training providers who are removed from the state list may appeal.</w:t>
      </w:r>
    </w:p>
    <w:p w14:paraId="330FB6DA" w14:textId="77777777" w:rsidR="007C7B6C" w:rsidRPr="007C7B6C" w:rsidRDefault="007C7B6C" w:rsidP="007C7B6C">
      <w:pPr>
        <w:spacing w:after="160" w:line="259" w:lineRule="auto"/>
        <w:rPr>
          <w:rFonts w:ascii="Times New Roman" w:eastAsia="Calibri" w:hAnsi="Times New Roman" w:cs="Times New Roman"/>
          <w:i/>
          <w:sz w:val="22"/>
          <w:szCs w:val="22"/>
          <w:u w:val="single"/>
        </w:rPr>
      </w:pPr>
      <w:r w:rsidRPr="007C7B6C">
        <w:rPr>
          <w:rFonts w:ascii="Times New Roman" w:eastAsia="Calibri" w:hAnsi="Times New Roman" w:cs="Times New Roman"/>
          <w:i/>
          <w:sz w:val="22"/>
          <w:szCs w:val="22"/>
          <w:u w:val="single"/>
        </w:rPr>
        <w:t>Accuracy of Information and Appeals Process</w:t>
      </w:r>
    </w:p>
    <w:p w14:paraId="7CE6A6C8" w14:textId="77777777" w:rsidR="007C7B6C" w:rsidRPr="007C7B6C" w:rsidRDefault="007C7B6C" w:rsidP="007C7B6C">
      <w:pPr>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The BCWDB has the responsibility for maintaining the statewide ETPL for the training providers and programs that are approved by the BCWDB and as such will have the final responsibility to ensure that the list of providers approved by BCWDB is accurate and is an honest reflection of the training opportunities available in the region.</w:t>
      </w:r>
    </w:p>
    <w:p w14:paraId="3799327B" w14:textId="77777777" w:rsidR="007C7B6C" w:rsidRPr="007C7B6C" w:rsidRDefault="007C7B6C" w:rsidP="007C7B6C">
      <w:pPr>
        <w:widowControl w:val="0"/>
        <w:numPr>
          <w:ilvl w:val="0"/>
          <w:numId w:val="26"/>
        </w:numPr>
        <w:autoSpaceDE w:val="0"/>
        <w:autoSpaceDN w:val="0"/>
        <w:adjustRightInd w:val="0"/>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u w:val="single"/>
        </w:rPr>
        <w:t>ACCURACY OF INFORMATION</w:t>
      </w:r>
      <w:r w:rsidRPr="007C7B6C">
        <w:rPr>
          <w:rFonts w:ascii="Times New Roman" w:eastAsia="Calibri" w:hAnsi="Times New Roman" w:cs="Times New Roman"/>
          <w:sz w:val="22"/>
          <w:szCs w:val="22"/>
        </w:rPr>
        <w:t xml:space="preserve"> – If after consultation with the BCWDB involved, it is determined that an eligible provider or individual supplying information on behalf of the provider intentionally supplies inaccurate information, the Commonwealth and BCWDB may terminate the eligibility of the provider or program to receive WIOA funds for any program for a period of time that is not less than two (2) years.</w:t>
      </w:r>
    </w:p>
    <w:p w14:paraId="0B325AD9" w14:textId="77777777" w:rsidR="007C7B6C" w:rsidRPr="007C7B6C" w:rsidRDefault="007C7B6C" w:rsidP="007C7B6C">
      <w:pPr>
        <w:widowControl w:val="0"/>
        <w:numPr>
          <w:ilvl w:val="0"/>
          <w:numId w:val="26"/>
        </w:numPr>
        <w:autoSpaceDE w:val="0"/>
        <w:autoSpaceDN w:val="0"/>
        <w:adjustRightInd w:val="0"/>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u w:val="single"/>
        </w:rPr>
        <w:t>NONCOMPLIANCE</w:t>
      </w:r>
      <w:r w:rsidRPr="007C7B6C">
        <w:rPr>
          <w:rFonts w:ascii="Times New Roman" w:eastAsia="Calibri" w:hAnsi="Times New Roman" w:cs="Times New Roman"/>
          <w:sz w:val="22"/>
          <w:szCs w:val="22"/>
        </w:rPr>
        <w:t xml:space="preserve"> – If the Commonwealth or the BCWDB Board working with the Commonwealth, determines that an eligible provider substantially violates any requirement under the WIOA legislation, the Commonwealth, or the BCWDB working with the Commonwealth, may terminate the eligibility of such provider or individual program to receive WIOA funds for the program involved or take such other action as the Commonwealth or BCWDB determines to be appropriate.</w:t>
      </w:r>
    </w:p>
    <w:p w14:paraId="25D3F938" w14:textId="77777777" w:rsidR="007C7B6C" w:rsidRPr="007C7B6C" w:rsidRDefault="007C7B6C" w:rsidP="007C7B6C">
      <w:pPr>
        <w:widowControl w:val="0"/>
        <w:numPr>
          <w:ilvl w:val="0"/>
          <w:numId w:val="26"/>
        </w:numPr>
        <w:autoSpaceDE w:val="0"/>
        <w:autoSpaceDN w:val="0"/>
        <w:adjustRightInd w:val="0"/>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u w:val="single"/>
        </w:rPr>
        <w:t>REPAYMENT</w:t>
      </w:r>
      <w:r w:rsidRPr="007C7B6C">
        <w:rPr>
          <w:rFonts w:ascii="Times New Roman" w:eastAsia="Calibri" w:hAnsi="Times New Roman" w:cs="Times New Roman"/>
          <w:sz w:val="22"/>
          <w:szCs w:val="22"/>
        </w:rPr>
        <w:t xml:space="preserve"> – A provide whose eligibility is terminated under paragraph (1) or (2) for a program shall be liable for repayment of all WIOA funds received for the program during any period of noncompliance. The BCWDB will make reasonable efforts to collect funds. Administrative processes and guidance for associated disallowed costs are established to support local boards in those efforts.</w:t>
      </w:r>
    </w:p>
    <w:p w14:paraId="500CB0A2" w14:textId="77777777" w:rsidR="007C7B6C" w:rsidRPr="007C7B6C" w:rsidRDefault="007C7B6C" w:rsidP="007C7B6C">
      <w:pPr>
        <w:widowControl w:val="0"/>
        <w:numPr>
          <w:ilvl w:val="0"/>
          <w:numId w:val="26"/>
        </w:numPr>
        <w:autoSpaceDE w:val="0"/>
        <w:autoSpaceDN w:val="0"/>
        <w:adjustRightInd w:val="0"/>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u w:val="single"/>
        </w:rPr>
        <w:t>CONSTRUCTION</w:t>
      </w:r>
      <w:r w:rsidRPr="007C7B6C">
        <w:rPr>
          <w:rFonts w:ascii="Times New Roman" w:eastAsia="Calibri" w:hAnsi="Times New Roman" w:cs="Times New Roman"/>
          <w:sz w:val="22"/>
          <w:szCs w:val="22"/>
        </w:rPr>
        <w:t xml:space="preserve"> – These penalties shall be construed to provide remedies and penalties that supplement, but do not supplant, other civil and criminal remedies and penalties.</w:t>
      </w:r>
    </w:p>
    <w:p w14:paraId="11E12825" w14:textId="77777777" w:rsidR="007C7B6C" w:rsidRPr="007C7B6C" w:rsidRDefault="007C7B6C" w:rsidP="007C7B6C">
      <w:pPr>
        <w:spacing w:after="160" w:line="259" w:lineRule="auto"/>
        <w:rPr>
          <w:rFonts w:ascii="Times New Roman" w:eastAsia="Calibri" w:hAnsi="Times New Roman" w:cs="Times New Roman"/>
          <w:i/>
          <w:sz w:val="22"/>
          <w:szCs w:val="22"/>
          <w:u w:val="single"/>
        </w:rPr>
      </w:pPr>
      <w:r w:rsidRPr="007C7B6C">
        <w:rPr>
          <w:rFonts w:ascii="Times New Roman" w:eastAsia="Calibri" w:hAnsi="Times New Roman" w:cs="Times New Roman"/>
          <w:i/>
          <w:sz w:val="22"/>
          <w:szCs w:val="22"/>
          <w:u w:val="single"/>
        </w:rPr>
        <w:t>Appeal Process for Denial of Placement on or Subsequent Removal from an Eligible Training Provider List</w:t>
      </w:r>
    </w:p>
    <w:p w14:paraId="05CDDF7F" w14:textId="77777777" w:rsidR="007C7B6C" w:rsidRPr="007C7B6C" w:rsidRDefault="007C7B6C" w:rsidP="007C7B6C">
      <w:pPr>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A training provider may appeal to the BCWDB Board if they are denied eligibility for the state ETPL by the BCWDB. The process will, if necessary, include the opportunity for a hearing and the prescription of appropriate time limits to ensure a prompt resolution of the matter.</w:t>
      </w:r>
    </w:p>
    <w:p w14:paraId="4603CCA0" w14:textId="77777777" w:rsidR="007C7B6C" w:rsidRPr="007C7B6C" w:rsidRDefault="007C7B6C" w:rsidP="007C7B6C">
      <w:pPr>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 xml:space="preserve">The training provider shall have thirty (30) calendar days from the date the denial notification was provided to file a request for reconsideration to the BCWDB Board. The appeal request must be submitted in writing and signed. At a minimum, the appeal must identify the training program and location(s) denied and must clearly state the </w:t>
      </w:r>
      <w:r w:rsidRPr="007C7B6C">
        <w:rPr>
          <w:rFonts w:ascii="Times New Roman" w:eastAsia="Calibri" w:hAnsi="Times New Roman" w:cs="Times New Roman"/>
          <w:sz w:val="22"/>
          <w:szCs w:val="22"/>
        </w:rPr>
        <w:lastRenderedPageBreak/>
        <w:t>reasoning for the appeal. Within thirty (30) calendar days of receipt of the request for reconsideration, the BCWDB Board shall review the request and issue a written decision that either upholds or reverses the original decision. Instances for a reversal may include, but shall not be limited to, an administrative error or instances where additional information submitted by the training provider changes the basis on which the original decision was made.</w:t>
      </w:r>
    </w:p>
    <w:p w14:paraId="1ACDE687" w14:textId="77777777" w:rsidR="007C7B6C" w:rsidRPr="007C7B6C" w:rsidRDefault="007C7B6C" w:rsidP="007C7B6C">
      <w:pPr>
        <w:spacing w:after="160" w:line="259" w:lineRule="auto"/>
        <w:rPr>
          <w:rFonts w:ascii="Times New Roman" w:eastAsia="Calibri" w:hAnsi="Times New Roman" w:cs="Times New Roman"/>
          <w:i/>
          <w:sz w:val="22"/>
          <w:szCs w:val="22"/>
          <w:u w:val="single"/>
        </w:rPr>
      </w:pPr>
      <w:r w:rsidRPr="007C7B6C">
        <w:rPr>
          <w:rFonts w:ascii="Times New Roman" w:eastAsia="Calibri" w:hAnsi="Times New Roman" w:cs="Times New Roman"/>
          <w:i/>
          <w:sz w:val="22"/>
          <w:szCs w:val="22"/>
          <w:u w:val="single"/>
        </w:rPr>
        <w:t>Reversal of Decision by BCWDB</w:t>
      </w:r>
    </w:p>
    <w:p w14:paraId="681178B2" w14:textId="77777777" w:rsidR="007C7B6C" w:rsidRPr="007C7B6C" w:rsidRDefault="007C7B6C" w:rsidP="007C7B6C">
      <w:pPr>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If the BCWDB reverses the prior decision, the BCWDB shall add the training provider/program to the state ETPL list on the state supported system. The appeal will be kept on file for at least three (3) years physically and then documented electronically in an archived file. The BCWDB shall also notify the training provider in writing that it has reversed its original decision and that the list inclusion request has been completed. If the BCWDB fails to act during the 30-day time period described above, the initial decision shall automatically be reversed.</w:t>
      </w:r>
    </w:p>
    <w:p w14:paraId="01503297" w14:textId="77777777" w:rsidR="007C7B6C" w:rsidRPr="007C7B6C" w:rsidRDefault="007C7B6C" w:rsidP="007C7B6C">
      <w:pPr>
        <w:spacing w:after="160" w:line="259" w:lineRule="auto"/>
        <w:rPr>
          <w:rFonts w:ascii="Times New Roman" w:eastAsia="Calibri" w:hAnsi="Times New Roman" w:cs="Times New Roman"/>
          <w:i/>
          <w:sz w:val="22"/>
          <w:szCs w:val="22"/>
          <w:u w:val="single"/>
        </w:rPr>
      </w:pPr>
      <w:r w:rsidRPr="007C7B6C">
        <w:rPr>
          <w:rFonts w:ascii="Times New Roman" w:eastAsia="Calibri" w:hAnsi="Times New Roman" w:cs="Times New Roman"/>
          <w:i/>
          <w:sz w:val="22"/>
          <w:szCs w:val="22"/>
          <w:u w:val="single"/>
        </w:rPr>
        <w:t>BCWDB Board Appeal Denial</w:t>
      </w:r>
    </w:p>
    <w:p w14:paraId="7CB169DF" w14:textId="77777777" w:rsidR="007C7B6C" w:rsidRPr="007C7B6C" w:rsidRDefault="007C7B6C" w:rsidP="007C7B6C">
      <w:pPr>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If the BCWDB affirms its original decision, the provider shall have the option of filing an appeal with the Virginia Board of Workforce Development. Such a filing must be made within thirty (30) calendar days from the date the final denial notification was provided. The appeal request must be submitted in writing and signed. At a minimum, the appeal must identify the provider and training program(s) denied and must clearly state the reasoning for appeal. A representative of the local workforce development who initially denied the application may be present at any hearing. The Virginia Board of Workforce Development shall review the request and issue a written decision that either upholds or reverses the original. If the decision is upheld, that program must wait twelve (12) months to reapply.</w:t>
      </w:r>
    </w:p>
    <w:p w14:paraId="3452E28F" w14:textId="77777777" w:rsidR="007C7B6C" w:rsidRPr="007C7B6C" w:rsidRDefault="007C7B6C" w:rsidP="007C7B6C">
      <w:pPr>
        <w:spacing w:after="160" w:line="259" w:lineRule="auto"/>
        <w:jc w:val="center"/>
        <w:rPr>
          <w:rFonts w:ascii="Times New Roman" w:eastAsia="Calibri" w:hAnsi="Times New Roman" w:cs="Times New Roman"/>
          <w:b/>
          <w:sz w:val="22"/>
          <w:szCs w:val="22"/>
        </w:rPr>
      </w:pPr>
      <w:r w:rsidRPr="007C7B6C">
        <w:rPr>
          <w:rFonts w:ascii="Times New Roman" w:eastAsia="Calibri" w:hAnsi="Times New Roman" w:cs="Times New Roman"/>
          <w:b/>
          <w:sz w:val="22"/>
          <w:szCs w:val="22"/>
        </w:rPr>
        <w:t>Attachment A: Training Provider/Program(s) Exempt from Certification</w:t>
      </w:r>
    </w:p>
    <w:p w14:paraId="6ACA5499" w14:textId="77777777" w:rsidR="007C7B6C" w:rsidRPr="007C7B6C" w:rsidRDefault="007C7B6C" w:rsidP="007C7B6C">
      <w:pPr>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 23-276.2 of the Code of Virginia allows the following exemptions from certification:</w:t>
      </w:r>
    </w:p>
    <w:p w14:paraId="6F1C6AD0" w14:textId="77777777" w:rsidR="007C7B6C" w:rsidRPr="007C7B6C" w:rsidRDefault="007C7B6C" w:rsidP="007C7B6C">
      <w:pPr>
        <w:widowControl w:val="0"/>
        <w:numPr>
          <w:ilvl w:val="0"/>
          <w:numId w:val="30"/>
        </w:numPr>
        <w:autoSpaceDE w:val="0"/>
        <w:autoSpaceDN w:val="0"/>
        <w:adjustRightInd w:val="0"/>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Public institutions of higher education in Virginia</w:t>
      </w:r>
    </w:p>
    <w:p w14:paraId="303AA9DF" w14:textId="77777777" w:rsidR="007C7B6C" w:rsidRPr="007C7B6C" w:rsidRDefault="007C7B6C" w:rsidP="007C7B6C">
      <w:pPr>
        <w:widowControl w:val="0"/>
        <w:numPr>
          <w:ilvl w:val="0"/>
          <w:numId w:val="30"/>
        </w:numPr>
        <w:autoSpaceDE w:val="0"/>
        <w:autoSpaceDN w:val="0"/>
        <w:adjustRightInd w:val="0"/>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Educational offerings or activities that meet the following:</w:t>
      </w:r>
    </w:p>
    <w:p w14:paraId="559390AD" w14:textId="77777777" w:rsidR="007C7B6C" w:rsidRPr="007C7B6C" w:rsidRDefault="007C7B6C" w:rsidP="007C7B6C">
      <w:pPr>
        <w:widowControl w:val="0"/>
        <w:numPr>
          <w:ilvl w:val="0"/>
          <w:numId w:val="31"/>
        </w:numPr>
        <w:autoSpaceDE w:val="0"/>
        <w:autoSpaceDN w:val="0"/>
        <w:adjustRightInd w:val="0"/>
        <w:spacing w:after="160" w:line="259" w:lineRule="auto"/>
        <w:ind w:hanging="1440"/>
        <w:rPr>
          <w:rFonts w:ascii="Times New Roman" w:eastAsia="Calibri" w:hAnsi="Times New Roman" w:cs="Times New Roman"/>
          <w:sz w:val="22"/>
          <w:szCs w:val="22"/>
        </w:rPr>
      </w:pPr>
      <w:r w:rsidRPr="007C7B6C">
        <w:rPr>
          <w:rFonts w:ascii="Times New Roman" w:eastAsia="Calibri" w:hAnsi="Times New Roman" w:cs="Times New Roman"/>
          <w:sz w:val="22"/>
          <w:szCs w:val="22"/>
        </w:rPr>
        <w:t>A nursing education program or curriculum regulated by the Board of Nursing;</w:t>
      </w:r>
    </w:p>
    <w:p w14:paraId="19220D53" w14:textId="77777777" w:rsidR="007C7B6C" w:rsidRPr="007C7B6C" w:rsidRDefault="007C7B6C" w:rsidP="007C7B6C">
      <w:pPr>
        <w:widowControl w:val="0"/>
        <w:numPr>
          <w:ilvl w:val="0"/>
          <w:numId w:val="31"/>
        </w:numPr>
        <w:autoSpaceDE w:val="0"/>
        <w:autoSpaceDN w:val="0"/>
        <w:adjustRightInd w:val="0"/>
        <w:spacing w:after="160" w:line="259" w:lineRule="auto"/>
        <w:ind w:left="1440" w:hanging="720"/>
        <w:rPr>
          <w:rFonts w:ascii="Times New Roman" w:eastAsia="Calibri" w:hAnsi="Times New Roman" w:cs="Times New Roman"/>
          <w:sz w:val="22"/>
          <w:szCs w:val="22"/>
        </w:rPr>
      </w:pPr>
      <w:r w:rsidRPr="007C7B6C">
        <w:rPr>
          <w:rFonts w:ascii="Times New Roman" w:eastAsia="Calibri" w:hAnsi="Times New Roman" w:cs="Times New Roman"/>
          <w:sz w:val="22"/>
          <w:szCs w:val="22"/>
        </w:rPr>
        <w:t>A professional or occupational training program regulated by another state or federal governmental agency;</w:t>
      </w:r>
    </w:p>
    <w:p w14:paraId="4A65DFC6" w14:textId="77777777" w:rsidR="007C7B6C" w:rsidRPr="007C7B6C" w:rsidRDefault="007C7B6C" w:rsidP="007C7B6C">
      <w:pPr>
        <w:widowControl w:val="0"/>
        <w:numPr>
          <w:ilvl w:val="0"/>
          <w:numId w:val="31"/>
        </w:numPr>
        <w:autoSpaceDE w:val="0"/>
        <w:autoSpaceDN w:val="0"/>
        <w:adjustRightInd w:val="0"/>
        <w:spacing w:after="160" w:line="259" w:lineRule="auto"/>
        <w:ind w:left="1440" w:hanging="720"/>
        <w:rPr>
          <w:rFonts w:ascii="Times New Roman" w:eastAsia="Calibri" w:hAnsi="Times New Roman" w:cs="Times New Roman"/>
          <w:sz w:val="22"/>
          <w:szCs w:val="22"/>
        </w:rPr>
      </w:pPr>
      <w:r w:rsidRPr="007C7B6C">
        <w:rPr>
          <w:rFonts w:ascii="Times New Roman" w:eastAsia="Calibri" w:hAnsi="Times New Roman" w:cs="Times New Roman"/>
          <w:sz w:val="22"/>
          <w:szCs w:val="22"/>
        </w:rPr>
        <w:t>Those courses or programs of instruction given by or approved by any professional body that are principally for continuing or professional education and for which no degree credit is awarded;</w:t>
      </w:r>
    </w:p>
    <w:p w14:paraId="414698BB" w14:textId="77777777" w:rsidR="007C7B6C" w:rsidRPr="007C7B6C" w:rsidRDefault="007C7B6C" w:rsidP="007C7B6C">
      <w:pPr>
        <w:widowControl w:val="0"/>
        <w:numPr>
          <w:ilvl w:val="0"/>
          <w:numId w:val="31"/>
        </w:numPr>
        <w:autoSpaceDE w:val="0"/>
        <w:autoSpaceDN w:val="0"/>
        <w:adjustRightInd w:val="0"/>
        <w:spacing w:after="160" w:line="259" w:lineRule="auto"/>
        <w:ind w:left="1440" w:hanging="720"/>
        <w:rPr>
          <w:rFonts w:ascii="Times New Roman" w:eastAsia="Calibri" w:hAnsi="Times New Roman" w:cs="Times New Roman"/>
          <w:sz w:val="22"/>
          <w:szCs w:val="22"/>
        </w:rPr>
      </w:pPr>
      <w:r w:rsidRPr="007C7B6C">
        <w:rPr>
          <w:rFonts w:ascii="Times New Roman" w:eastAsia="Calibri" w:hAnsi="Times New Roman" w:cs="Times New Roman"/>
          <w:sz w:val="22"/>
          <w:szCs w:val="22"/>
        </w:rPr>
        <w:t>Those courses or programs offered through approved multistate compacts, including, but not limited to, the Southern Regional Education Board’s Electronic Campus;</w:t>
      </w:r>
    </w:p>
    <w:p w14:paraId="4C5E03B1" w14:textId="77777777" w:rsidR="007C7B6C" w:rsidRPr="007C7B6C" w:rsidRDefault="007C7B6C" w:rsidP="007C7B6C">
      <w:pPr>
        <w:widowControl w:val="0"/>
        <w:numPr>
          <w:ilvl w:val="0"/>
          <w:numId w:val="31"/>
        </w:numPr>
        <w:autoSpaceDE w:val="0"/>
        <w:autoSpaceDN w:val="0"/>
        <w:adjustRightInd w:val="0"/>
        <w:spacing w:after="160" w:line="259" w:lineRule="auto"/>
        <w:ind w:left="1440" w:hanging="720"/>
        <w:rPr>
          <w:rFonts w:ascii="Times New Roman" w:eastAsia="Calibri" w:hAnsi="Times New Roman" w:cs="Times New Roman"/>
          <w:sz w:val="22"/>
          <w:szCs w:val="22"/>
        </w:rPr>
      </w:pPr>
      <w:r w:rsidRPr="007C7B6C">
        <w:rPr>
          <w:rFonts w:ascii="Times New Roman" w:eastAsia="Calibri" w:hAnsi="Times New Roman" w:cs="Times New Roman"/>
          <w:sz w:val="22"/>
          <w:szCs w:val="22"/>
        </w:rPr>
        <w:t>Those courses offered and delivered by a postsecondary school that is accredited by an entity recognized by the U.S. Department of Education for accrediting purposes, if such courses are provided, solely on a contractual basis for which no individual is charged tuition and for which there is no advertising for open enrollment;</w:t>
      </w:r>
    </w:p>
    <w:p w14:paraId="4DC07B43" w14:textId="77777777" w:rsidR="007C7B6C" w:rsidRPr="007C7B6C" w:rsidRDefault="007C7B6C" w:rsidP="007C7B6C">
      <w:pPr>
        <w:widowControl w:val="0"/>
        <w:numPr>
          <w:ilvl w:val="0"/>
          <w:numId w:val="31"/>
        </w:numPr>
        <w:autoSpaceDE w:val="0"/>
        <w:autoSpaceDN w:val="0"/>
        <w:adjustRightInd w:val="0"/>
        <w:spacing w:after="160" w:line="259" w:lineRule="auto"/>
        <w:ind w:left="1440" w:hanging="720"/>
        <w:rPr>
          <w:rFonts w:ascii="Times New Roman" w:eastAsia="Calibri" w:hAnsi="Times New Roman" w:cs="Times New Roman"/>
          <w:sz w:val="22"/>
          <w:szCs w:val="22"/>
        </w:rPr>
      </w:pPr>
      <w:r w:rsidRPr="007C7B6C">
        <w:rPr>
          <w:rFonts w:ascii="Times New Roman" w:eastAsia="Calibri" w:hAnsi="Times New Roman" w:cs="Times New Roman"/>
          <w:sz w:val="22"/>
          <w:szCs w:val="22"/>
        </w:rPr>
        <w:t xml:space="preserve">Any school, institute or course of instruction offered by any trade association or any nonprofit affiliate of a trade association on subjects related to the trade, business or profession represented by such association; </w:t>
      </w:r>
    </w:p>
    <w:p w14:paraId="6C458AA2" w14:textId="77777777" w:rsidR="007C7B6C" w:rsidRPr="007C7B6C" w:rsidRDefault="007C7B6C" w:rsidP="007C7B6C">
      <w:pPr>
        <w:widowControl w:val="0"/>
        <w:numPr>
          <w:ilvl w:val="0"/>
          <w:numId w:val="31"/>
        </w:numPr>
        <w:autoSpaceDE w:val="0"/>
        <w:autoSpaceDN w:val="0"/>
        <w:adjustRightInd w:val="0"/>
        <w:spacing w:after="160" w:line="259" w:lineRule="auto"/>
        <w:ind w:left="1440" w:hanging="720"/>
        <w:rPr>
          <w:rFonts w:ascii="Times New Roman" w:eastAsia="Calibri" w:hAnsi="Times New Roman" w:cs="Times New Roman"/>
          <w:sz w:val="22"/>
          <w:szCs w:val="22"/>
        </w:rPr>
      </w:pPr>
      <w:r w:rsidRPr="007C7B6C">
        <w:rPr>
          <w:rFonts w:ascii="Times New Roman" w:eastAsia="Calibri" w:hAnsi="Times New Roman" w:cs="Times New Roman"/>
          <w:sz w:val="22"/>
          <w:szCs w:val="22"/>
        </w:rPr>
        <w:lastRenderedPageBreak/>
        <w:t>Any public or private high school accredited or recognized by the Board of Education;</w:t>
      </w:r>
    </w:p>
    <w:p w14:paraId="42E46C20" w14:textId="77777777" w:rsidR="007C7B6C" w:rsidRPr="007C7B6C" w:rsidRDefault="007C7B6C" w:rsidP="007C7B6C">
      <w:pPr>
        <w:widowControl w:val="0"/>
        <w:numPr>
          <w:ilvl w:val="0"/>
          <w:numId w:val="31"/>
        </w:numPr>
        <w:autoSpaceDE w:val="0"/>
        <w:autoSpaceDN w:val="0"/>
        <w:adjustRightInd w:val="0"/>
        <w:spacing w:after="160" w:line="259" w:lineRule="auto"/>
        <w:ind w:left="1440" w:hanging="720"/>
        <w:rPr>
          <w:rFonts w:ascii="Times New Roman" w:eastAsia="Calibri" w:hAnsi="Times New Roman" w:cs="Times New Roman"/>
          <w:sz w:val="22"/>
          <w:szCs w:val="22"/>
        </w:rPr>
      </w:pPr>
      <w:r w:rsidRPr="007C7B6C">
        <w:rPr>
          <w:rFonts w:ascii="Times New Roman" w:eastAsia="Calibri" w:hAnsi="Times New Roman" w:cs="Times New Roman"/>
          <w:sz w:val="22"/>
          <w:szCs w:val="22"/>
        </w:rPr>
        <w:t>Tutorial instruction delivered and designed to supplement regular classes for students enrolled in any public or private school or to prepare an individual for an examination for professional practice or higher education; or</w:t>
      </w:r>
    </w:p>
    <w:p w14:paraId="5014EA74" w14:textId="77777777" w:rsidR="007C7B6C" w:rsidRPr="007C7B6C" w:rsidRDefault="007C7B6C" w:rsidP="007C7B6C">
      <w:pPr>
        <w:widowControl w:val="0"/>
        <w:numPr>
          <w:ilvl w:val="0"/>
          <w:numId w:val="31"/>
        </w:numPr>
        <w:autoSpaceDE w:val="0"/>
        <w:autoSpaceDN w:val="0"/>
        <w:adjustRightInd w:val="0"/>
        <w:spacing w:after="160" w:line="259" w:lineRule="auto"/>
        <w:ind w:left="1440" w:hanging="720"/>
        <w:rPr>
          <w:rFonts w:ascii="Times New Roman" w:eastAsia="Calibri" w:hAnsi="Times New Roman" w:cs="Times New Roman"/>
          <w:sz w:val="22"/>
          <w:szCs w:val="22"/>
        </w:rPr>
      </w:pPr>
      <w:r w:rsidRPr="007C7B6C">
        <w:rPr>
          <w:rFonts w:ascii="Times New Roman" w:eastAsia="Calibri" w:hAnsi="Times New Roman" w:cs="Times New Roman"/>
          <w:sz w:val="22"/>
          <w:szCs w:val="22"/>
        </w:rPr>
        <w:t>Religious institution whose primary purpose is to provide religious or theological education.</w:t>
      </w:r>
    </w:p>
    <w:p w14:paraId="4D735462" w14:textId="77777777" w:rsidR="007C7B6C" w:rsidRPr="007C7B6C" w:rsidRDefault="007C7B6C" w:rsidP="007C7B6C">
      <w:pPr>
        <w:spacing w:after="160" w:line="259" w:lineRule="auto"/>
        <w:rPr>
          <w:rFonts w:ascii="Times New Roman" w:eastAsia="Calibri" w:hAnsi="Times New Roman" w:cs="Times New Roman"/>
          <w:sz w:val="20"/>
          <w:szCs w:val="20"/>
        </w:rPr>
      </w:pPr>
      <w:r w:rsidRPr="007C7B6C">
        <w:rPr>
          <w:rFonts w:ascii="Times New Roman" w:eastAsia="Calibri" w:hAnsi="Times New Roman" w:cs="Times New Roman"/>
          <w:sz w:val="20"/>
          <w:szCs w:val="20"/>
        </w:rPr>
        <w:t>§ 23-276.4 (C) of the Code of Virginia states that institutions of higher education are not required to obtain further certification if they (</w:t>
      </w:r>
      <w:proofErr w:type="spellStart"/>
      <w:r w:rsidRPr="007C7B6C">
        <w:rPr>
          <w:rFonts w:ascii="Times New Roman" w:eastAsia="Calibri" w:hAnsi="Times New Roman" w:cs="Times New Roman"/>
          <w:sz w:val="20"/>
          <w:szCs w:val="20"/>
        </w:rPr>
        <w:t>i</w:t>
      </w:r>
      <w:proofErr w:type="spellEnd"/>
      <w:r w:rsidRPr="007C7B6C">
        <w:rPr>
          <w:rFonts w:ascii="Times New Roman" w:eastAsia="Calibri" w:hAnsi="Times New Roman" w:cs="Times New Roman"/>
          <w:sz w:val="20"/>
          <w:szCs w:val="20"/>
        </w:rPr>
        <w:t>) were formed, chartered, or established in the Commonwealth; (ii) have maintained a main campus continuously in the Commonwealth for at least 20 calendar years under their current ownership; (iii) were continuously approved or authorized to confer or grant academic or professional degrees by the Council during those 20 years; and (iv) are fully accredited by an accrediting agency that is recognized by the U.S. Department of Education.  Postsecondary institutions that do not meet the requirements of § 23-276.2 or § 23-276.4 (C) above are required to obtain certification in accordance with Attachment B.</w:t>
      </w:r>
    </w:p>
    <w:p w14:paraId="5C791130" w14:textId="77777777" w:rsidR="007C7B6C" w:rsidRPr="007C7B6C" w:rsidRDefault="007C7B6C" w:rsidP="007C7B6C">
      <w:pPr>
        <w:spacing w:after="160" w:line="259" w:lineRule="auto"/>
        <w:jc w:val="center"/>
        <w:rPr>
          <w:rFonts w:ascii="Times New Roman" w:eastAsia="Calibri" w:hAnsi="Times New Roman" w:cs="Times New Roman"/>
          <w:b/>
          <w:sz w:val="22"/>
          <w:szCs w:val="22"/>
        </w:rPr>
      </w:pPr>
      <w:r w:rsidRPr="007C7B6C">
        <w:rPr>
          <w:rFonts w:ascii="Times New Roman" w:eastAsia="Calibri" w:hAnsi="Times New Roman" w:cs="Times New Roman"/>
          <w:b/>
          <w:sz w:val="22"/>
          <w:szCs w:val="22"/>
        </w:rPr>
        <w:t>Attachment B: List of Certifying State Agencies</w:t>
      </w:r>
    </w:p>
    <w:p w14:paraId="2B953342" w14:textId="77777777" w:rsidR="007C7B6C" w:rsidRPr="007C7B6C" w:rsidRDefault="007C7B6C" w:rsidP="007C7B6C">
      <w:pPr>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The following State agencies can provide approval for Occupational Skills Training programs (please note this is not an all-inclusive list):</w:t>
      </w:r>
    </w:p>
    <w:p w14:paraId="15DC3622" w14:textId="77777777" w:rsidR="007C7B6C" w:rsidRPr="007C7B6C" w:rsidRDefault="007C7B6C" w:rsidP="007C7B6C">
      <w:pPr>
        <w:widowControl w:val="0"/>
        <w:numPr>
          <w:ilvl w:val="0"/>
          <w:numId w:val="27"/>
        </w:numPr>
        <w:autoSpaceDE w:val="0"/>
        <w:autoSpaceDN w:val="0"/>
        <w:adjustRightInd w:val="0"/>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Criminal Justice Services Department</w:t>
      </w:r>
    </w:p>
    <w:p w14:paraId="3C1570F2" w14:textId="77777777" w:rsidR="007C7B6C" w:rsidRPr="007C7B6C" w:rsidRDefault="007C7B6C" w:rsidP="007C7B6C">
      <w:pPr>
        <w:widowControl w:val="0"/>
        <w:numPr>
          <w:ilvl w:val="0"/>
          <w:numId w:val="27"/>
        </w:numPr>
        <w:autoSpaceDE w:val="0"/>
        <w:autoSpaceDN w:val="0"/>
        <w:adjustRightInd w:val="0"/>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Department of Health Professions (DHP)</w:t>
      </w:r>
    </w:p>
    <w:p w14:paraId="1D9ACF67" w14:textId="77777777" w:rsidR="007C7B6C" w:rsidRPr="007C7B6C" w:rsidRDefault="007C7B6C" w:rsidP="007C7B6C">
      <w:pPr>
        <w:widowControl w:val="0"/>
        <w:numPr>
          <w:ilvl w:val="0"/>
          <w:numId w:val="27"/>
        </w:numPr>
        <w:autoSpaceDE w:val="0"/>
        <w:autoSpaceDN w:val="0"/>
        <w:adjustRightInd w:val="0"/>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Department of Medical Assistance Services (DMAS)</w:t>
      </w:r>
    </w:p>
    <w:p w14:paraId="571373F0" w14:textId="77777777" w:rsidR="007C7B6C" w:rsidRPr="007C7B6C" w:rsidRDefault="007C7B6C" w:rsidP="007C7B6C">
      <w:pPr>
        <w:widowControl w:val="0"/>
        <w:numPr>
          <w:ilvl w:val="0"/>
          <w:numId w:val="27"/>
        </w:numPr>
        <w:autoSpaceDE w:val="0"/>
        <w:autoSpaceDN w:val="0"/>
        <w:adjustRightInd w:val="0"/>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Department of Motor Vehicles</w:t>
      </w:r>
    </w:p>
    <w:p w14:paraId="2053B001" w14:textId="77777777" w:rsidR="007C7B6C" w:rsidRPr="007C7B6C" w:rsidRDefault="007C7B6C" w:rsidP="007C7B6C">
      <w:pPr>
        <w:widowControl w:val="0"/>
        <w:numPr>
          <w:ilvl w:val="0"/>
          <w:numId w:val="27"/>
        </w:numPr>
        <w:autoSpaceDE w:val="0"/>
        <w:autoSpaceDN w:val="0"/>
        <w:adjustRightInd w:val="0"/>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Department of Professional and Occupational Regulation (DPOR)</w:t>
      </w:r>
    </w:p>
    <w:p w14:paraId="4593ECD5" w14:textId="77777777" w:rsidR="007C7B6C" w:rsidRPr="007C7B6C" w:rsidRDefault="007C7B6C" w:rsidP="007C7B6C">
      <w:pPr>
        <w:widowControl w:val="0"/>
        <w:numPr>
          <w:ilvl w:val="0"/>
          <w:numId w:val="28"/>
        </w:numPr>
        <w:autoSpaceDE w:val="0"/>
        <w:autoSpaceDN w:val="0"/>
        <w:adjustRightInd w:val="0"/>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Board for Barbers and Cosmetology</w:t>
      </w:r>
    </w:p>
    <w:p w14:paraId="56F17262" w14:textId="77777777" w:rsidR="007C7B6C" w:rsidRPr="007C7B6C" w:rsidRDefault="007C7B6C" w:rsidP="007C7B6C">
      <w:pPr>
        <w:widowControl w:val="0"/>
        <w:numPr>
          <w:ilvl w:val="0"/>
          <w:numId w:val="28"/>
        </w:numPr>
        <w:autoSpaceDE w:val="0"/>
        <w:autoSpaceDN w:val="0"/>
        <w:adjustRightInd w:val="0"/>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Board for Contractors</w:t>
      </w:r>
    </w:p>
    <w:p w14:paraId="07BDECA0" w14:textId="77777777" w:rsidR="007C7B6C" w:rsidRPr="007C7B6C" w:rsidRDefault="007C7B6C" w:rsidP="007C7B6C">
      <w:pPr>
        <w:widowControl w:val="0"/>
        <w:numPr>
          <w:ilvl w:val="0"/>
          <w:numId w:val="28"/>
        </w:numPr>
        <w:autoSpaceDE w:val="0"/>
        <w:autoSpaceDN w:val="0"/>
        <w:adjustRightInd w:val="0"/>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Fair Housing Board</w:t>
      </w:r>
    </w:p>
    <w:p w14:paraId="1C2B737E" w14:textId="77777777" w:rsidR="007C7B6C" w:rsidRPr="007C7B6C" w:rsidRDefault="007C7B6C" w:rsidP="007C7B6C">
      <w:pPr>
        <w:widowControl w:val="0"/>
        <w:numPr>
          <w:ilvl w:val="0"/>
          <w:numId w:val="28"/>
        </w:numPr>
        <w:autoSpaceDE w:val="0"/>
        <w:autoSpaceDN w:val="0"/>
        <w:adjustRightInd w:val="0"/>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Real Estate Board</w:t>
      </w:r>
    </w:p>
    <w:p w14:paraId="49FA798C" w14:textId="77777777" w:rsidR="007C7B6C" w:rsidRPr="007C7B6C" w:rsidRDefault="007C7B6C" w:rsidP="007C7B6C">
      <w:pPr>
        <w:widowControl w:val="0"/>
        <w:numPr>
          <w:ilvl w:val="0"/>
          <w:numId w:val="28"/>
        </w:numPr>
        <w:autoSpaceDE w:val="0"/>
        <w:autoSpaceDN w:val="0"/>
        <w:adjustRightInd w:val="0"/>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Real Estate Appraisers Board</w:t>
      </w:r>
    </w:p>
    <w:p w14:paraId="2915C25B" w14:textId="77777777" w:rsidR="007C7B6C" w:rsidRPr="007C7B6C" w:rsidRDefault="007C7B6C" w:rsidP="007C7B6C">
      <w:pPr>
        <w:widowControl w:val="0"/>
        <w:numPr>
          <w:ilvl w:val="0"/>
          <w:numId w:val="28"/>
        </w:numPr>
        <w:autoSpaceDE w:val="0"/>
        <w:autoSpaceDN w:val="0"/>
        <w:adjustRightInd w:val="0"/>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Tradesmen</w:t>
      </w:r>
    </w:p>
    <w:p w14:paraId="42CDF660" w14:textId="77777777" w:rsidR="007C7B6C" w:rsidRPr="007C7B6C" w:rsidRDefault="007C7B6C" w:rsidP="007C7B6C">
      <w:pPr>
        <w:widowControl w:val="0"/>
        <w:numPr>
          <w:ilvl w:val="0"/>
          <w:numId w:val="28"/>
        </w:numPr>
        <w:autoSpaceDE w:val="0"/>
        <w:autoSpaceDN w:val="0"/>
        <w:adjustRightInd w:val="0"/>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Board for Waste Management Facility Operators</w:t>
      </w:r>
    </w:p>
    <w:p w14:paraId="72718821" w14:textId="77777777" w:rsidR="007C7B6C" w:rsidRPr="007C7B6C" w:rsidRDefault="007C7B6C" w:rsidP="007C7B6C">
      <w:pPr>
        <w:widowControl w:val="0"/>
        <w:numPr>
          <w:ilvl w:val="0"/>
          <w:numId w:val="28"/>
        </w:numPr>
        <w:autoSpaceDE w:val="0"/>
        <w:autoSpaceDN w:val="0"/>
        <w:adjustRightInd w:val="0"/>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Board for Waterworks and Wastewater Works Operators and Onsite Sewage System Professionals</w:t>
      </w:r>
    </w:p>
    <w:p w14:paraId="0880503B" w14:textId="77777777" w:rsidR="007C7B6C" w:rsidRPr="007C7B6C" w:rsidRDefault="007C7B6C" w:rsidP="007C7B6C">
      <w:pPr>
        <w:widowControl w:val="0"/>
        <w:numPr>
          <w:ilvl w:val="0"/>
          <w:numId w:val="29"/>
        </w:numPr>
        <w:autoSpaceDE w:val="0"/>
        <w:autoSpaceDN w:val="0"/>
        <w:adjustRightInd w:val="0"/>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State Council of Higher Education for Virginia (SCHEV)</w:t>
      </w:r>
    </w:p>
    <w:p w14:paraId="3D928CD3" w14:textId="77777777" w:rsidR="007C7B6C" w:rsidRPr="007C7B6C" w:rsidRDefault="007C7B6C" w:rsidP="007C7B6C">
      <w:pPr>
        <w:widowControl w:val="0"/>
        <w:numPr>
          <w:ilvl w:val="0"/>
          <w:numId w:val="29"/>
        </w:numPr>
        <w:autoSpaceDE w:val="0"/>
        <w:autoSpaceDN w:val="0"/>
        <w:adjustRightInd w:val="0"/>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Virginia Board of Pharmacy</w:t>
      </w:r>
    </w:p>
    <w:p w14:paraId="3A3146A1" w14:textId="77777777" w:rsidR="007C7B6C" w:rsidRPr="007C7B6C" w:rsidRDefault="007C7B6C" w:rsidP="007C7B6C">
      <w:pPr>
        <w:widowControl w:val="0"/>
        <w:numPr>
          <w:ilvl w:val="0"/>
          <w:numId w:val="29"/>
        </w:numPr>
        <w:autoSpaceDE w:val="0"/>
        <w:autoSpaceDN w:val="0"/>
        <w:adjustRightInd w:val="0"/>
        <w:spacing w:after="160" w:line="259" w:lineRule="auto"/>
        <w:rPr>
          <w:rFonts w:ascii="Times New Roman" w:eastAsia="Calibri" w:hAnsi="Times New Roman" w:cs="Times New Roman"/>
          <w:sz w:val="22"/>
          <w:szCs w:val="22"/>
        </w:rPr>
      </w:pPr>
      <w:r w:rsidRPr="007C7B6C">
        <w:rPr>
          <w:rFonts w:ascii="Times New Roman" w:eastAsia="Calibri" w:hAnsi="Times New Roman" w:cs="Times New Roman"/>
          <w:sz w:val="22"/>
          <w:szCs w:val="22"/>
        </w:rPr>
        <w:t>Virginia Board of Nursing</w:t>
      </w:r>
    </w:p>
    <w:p w14:paraId="0507CB99" w14:textId="77777777" w:rsidR="007C7B6C" w:rsidRDefault="007C7B6C" w:rsidP="007C7B6C">
      <w:pPr>
        <w:spacing w:line="276" w:lineRule="auto"/>
        <w:rPr>
          <w:rFonts w:ascii="Times New Roman" w:hAnsi="Times New Roman" w:cs="Times New Roman"/>
        </w:rPr>
      </w:pPr>
    </w:p>
    <w:p w14:paraId="15848E17" w14:textId="194BC354" w:rsidR="007C7B6C" w:rsidRDefault="007C7B6C" w:rsidP="007C7B6C">
      <w:pPr>
        <w:spacing w:line="276" w:lineRule="auto"/>
        <w:rPr>
          <w:rFonts w:ascii="Times New Roman" w:hAnsi="Times New Roman" w:cs="Times New Roman"/>
        </w:rPr>
      </w:pPr>
    </w:p>
    <w:p w14:paraId="0D478D85" w14:textId="77777777" w:rsidR="00162490" w:rsidRPr="00691C12" w:rsidRDefault="00162490" w:rsidP="00162490">
      <w:pPr>
        <w:spacing w:line="213" w:lineRule="auto"/>
        <w:jc w:val="center"/>
        <w:rPr>
          <w:rFonts w:ascii="Times New Roman" w:hAnsi="Times New Roman" w:cs="Times New Roman"/>
          <w:b/>
          <w:bCs/>
        </w:rPr>
      </w:pPr>
      <w:r w:rsidRPr="00691C12">
        <w:rPr>
          <w:rFonts w:ascii="Times New Roman" w:hAnsi="Times New Roman" w:cs="Times New Roman"/>
          <w:b/>
          <w:bCs/>
        </w:rPr>
        <w:lastRenderedPageBreak/>
        <w:t>Bay</w:t>
      </w:r>
      <w:r>
        <w:rPr>
          <w:rFonts w:ascii="Times New Roman" w:hAnsi="Times New Roman" w:cs="Times New Roman"/>
          <w:b/>
          <w:bCs/>
        </w:rPr>
        <w:t xml:space="preserve"> Consortium Workforce Development</w:t>
      </w:r>
      <w:r w:rsidRPr="00691C12">
        <w:rPr>
          <w:rFonts w:ascii="Times New Roman" w:hAnsi="Times New Roman" w:cs="Times New Roman"/>
          <w:b/>
          <w:bCs/>
        </w:rPr>
        <w:t xml:space="preserve"> Board,</w:t>
      </w:r>
      <w:r>
        <w:rPr>
          <w:rFonts w:ascii="Times New Roman" w:hAnsi="Times New Roman" w:cs="Times New Roman"/>
          <w:b/>
          <w:bCs/>
        </w:rPr>
        <w:t xml:space="preserve"> </w:t>
      </w:r>
      <w:r w:rsidRPr="00691C12">
        <w:rPr>
          <w:rFonts w:ascii="Times New Roman" w:hAnsi="Times New Roman" w:cs="Times New Roman"/>
          <w:b/>
          <w:bCs/>
        </w:rPr>
        <w:t>Inc.</w:t>
      </w:r>
    </w:p>
    <w:p w14:paraId="0D0CE510" w14:textId="77777777" w:rsidR="00162490" w:rsidRPr="00691C12" w:rsidRDefault="00162490" w:rsidP="00162490">
      <w:pPr>
        <w:spacing w:line="213" w:lineRule="auto"/>
        <w:jc w:val="center"/>
        <w:rPr>
          <w:rFonts w:ascii="Times New Roman" w:hAnsi="Times New Roman" w:cs="Times New Roman"/>
          <w:b/>
          <w:bCs/>
        </w:rPr>
      </w:pPr>
      <w:r w:rsidRPr="00691C12">
        <w:rPr>
          <w:rFonts w:ascii="Times New Roman" w:hAnsi="Times New Roman" w:cs="Times New Roman"/>
          <w:b/>
          <w:bCs/>
        </w:rPr>
        <w:t>Board Development Committee</w:t>
      </w:r>
      <w:r>
        <w:rPr>
          <w:rFonts w:ascii="Times New Roman" w:hAnsi="Times New Roman" w:cs="Times New Roman"/>
          <w:b/>
          <w:bCs/>
        </w:rPr>
        <w:t xml:space="preserve"> Meeting</w:t>
      </w:r>
    </w:p>
    <w:p w14:paraId="42BC3DB3" w14:textId="77777777" w:rsidR="00162490" w:rsidRDefault="00162490" w:rsidP="00162490">
      <w:pPr>
        <w:spacing w:line="213" w:lineRule="auto"/>
        <w:jc w:val="center"/>
        <w:rPr>
          <w:rFonts w:ascii="Times New Roman" w:hAnsi="Times New Roman" w:cs="Times New Roman"/>
          <w:b/>
          <w:bCs/>
        </w:rPr>
      </w:pPr>
      <w:r>
        <w:rPr>
          <w:rFonts w:ascii="Times New Roman" w:hAnsi="Times New Roman" w:cs="Times New Roman"/>
          <w:b/>
          <w:bCs/>
        </w:rPr>
        <w:t>Draft Minutes</w:t>
      </w:r>
    </w:p>
    <w:p w14:paraId="4A97E048" w14:textId="77777777" w:rsidR="00162490" w:rsidRPr="00691C12" w:rsidRDefault="00162490" w:rsidP="00162490">
      <w:pPr>
        <w:spacing w:line="213" w:lineRule="auto"/>
        <w:jc w:val="center"/>
        <w:rPr>
          <w:rFonts w:ascii="Times New Roman" w:hAnsi="Times New Roman" w:cs="Times New Roman"/>
          <w:b/>
          <w:bCs/>
        </w:rPr>
      </w:pPr>
      <w:r>
        <w:rPr>
          <w:rFonts w:ascii="Times New Roman" w:hAnsi="Times New Roman" w:cs="Times New Roman"/>
          <w:b/>
          <w:bCs/>
        </w:rPr>
        <w:t>Wednesday, April 17, 2019</w:t>
      </w:r>
    </w:p>
    <w:p w14:paraId="3F840558" w14:textId="77777777" w:rsidR="00162490" w:rsidRPr="00691C12" w:rsidRDefault="00162490" w:rsidP="00162490">
      <w:pPr>
        <w:spacing w:line="213" w:lineRule="auto"/>
        <w:jc w:val="center"/>
        <w:rPr>
          <w:rFonts w:ascii="Times New Roman" w:hAnsi="Times New Roman" w:cs="Times New Roman"/>
          <w:b/>
          <w:bCs/>
        </w:rPr>
      </w:pPr>
      <w:r>
        <w:rPr>
          <w:rFonts w:ascii="Times New Roman" w:hAnsi="Times New Roman" w:cs="Times New Roman"/>
          <w:b/>
          <w:bCs/>
        </w:rPr>
        <w:t>11</w:t>
      </w:r>
      <w:r w:rsidRPr="00691C12">
        <w:rPr>
          <w:rFonts w:ascii="Times New Roman" w:hAnsi="Times New Roman" w:cs="Times New Roman"/>
          <w:b/>
          <w:bCs/>
        </w:rPr>
        <w:t xml:space="preserve">:00 </w:t>
      </w:r>
      <w:r>
        <w:rPr>
          <w:rFonts w:ascii="Times New Roman" w:hAnsi="Times New Roman" w:cs="Times New Roman"/>
          <w:b/>
          <w:bCs/>
        </w:rPr>
        <w:t>A</w:t>
      </w:r>
      <w:r w:rsidRPr="00691C12">
        <w:rPr>
          <w:rFonts w:ascii="Times New Roman" w:hAnsi="Times New Roman" w:cs="Times New Roman"/>
          <w:b/>
          <w:bCs/>
        </w:rPr>
        <w:t>.M.</w:t>
      </w:r>
    </w:p>
    <w:p w14:paraId="46CDDCFB" w14:textId="77777777" w:rsidR="00162490" w:rsidRPr="00162490" w:rsidRDefault="00162490" w:rsidP="00162490">
      <w:pPr>
        <w:rPr>
          <w:sz w:val="16"/>
          <w:szCs w:val="16"/>
        </w:rPr>
      </w:pPr>
    </w:p>
    <w:p w14:paraId="62A3651E" w14:textId="77777777" w:rsidR="00162490" w:rsidRDefault="00162490" w:rsidP="00162490">
      <w:pPr>
        <w:rPr>
          <w:rFonts w:ascii="Times New Roman" w:hAnsi="Times New Roman" w:cs="Times New Roman"/>
        </w:rPr>
      </w:pPr>
      <w:r>
        <w:rPr>
          <w:rFonts w:ascii="Times New Roman" w:hAnsi="Times New Roman" w:cs="Times New Roman"/>
        </w:rPr>
        <w:t>The Board Development Committee met Wednesday, April 17, 2019 at the Bay Transit Middle Peninsula Regional Transit Facility at 11 am.</w:t>
      </w:r>
    </w:p>
    <w:p w14:paraId="316B2B3B" w14:textId="77777777" w:rsidR="00162490" w:rsidRPr="00162490" w:rsidRDefault="00162490" w:rsidP="00162490">
      <w:pPr>
        <w:rPr>
          <w:rFonts w:ascii="Times New Roman" w:hAnsi="Times New Roman" w:cs="Times New Roman"/>
          <w:sz w:val="16"/>
          <w:szCs w:val="16"/>
        </w:rPr>
      </w:pPr>
    </w:p>
    <w:p w14:paraId="77664F85" w14:textId="77777777" w:rsidR="00162490" w:rsidRDefault="00162490" w:rsidP="00162490">
      <w:pPr>
        <w:rPr>
          <w:rFonts w:ascii="Times New Roman" w:hAnsi="Times New Roman" w:cs="Times New Roman"/>
        </w:rPr>
      </w:pPr>
      <w:r w:rsidRPr="008817B0">
        <w:rPr>
          <w:rFonts w:ascii="Times New Roman" w:hAnsi="Times New Roman" w:cs="Times New Roman"/>
          <w:b/>
        </w:rPr>
        <w:t>Call to Order</w:t>
      </w:r>
      <w:r>
        <w:rPr>
          <w:rFonts w:ascii="Times New Roman" w:hAnsi="Times New Roman" w:cs="Times New Roman"/>
        </w:rPr>
        <w:t>: Thomas Johnson called the meeting to order at 11 am.</w:t>
      </w:r>
    </w:p>
    <w:p w14:paraId="2B05A065" w14:textId="77777777" w:rsidR="00162490" w:rsidRPr="00162490" w:rsidRDefault="00162490" w:rsidP="00162490">
      <w:pPr>
        <w:rPr>
          <w:rFonts w:ascii="Times New Roman" w:hAnsi="Times New Roman" w:cs="Times New Roman"/>
          <w:sz w:val="16"/>
          <w:szCs w:val="16"/>
        </w:rPr>
      </w:pPr>
    </w:p>
    <w:p w14:paraId="11E71EEE" w14:textId="77777777" w:rsidR="00162490" w:rsidRDefault="00162490" w:rsidP="00162490">
      <w:pPr>
        <w:rPr>
          <w:rFonts w:ascii="Times New Roman" w:hAnsi="Times New Roman" w:cs="Times New Roman"/>
        </w:rPr>
      </w:pPr>
      <w:r w:rsidRPr="008817B0">
        <w:rPr>
          <w:rFonts w:ascii="Times New Roman" w:hAnsi="Times New Roman" w:cs="Times New Roman"/>
          <w:b/>
        </w:rPr>
        <w:t>Roll Call</w:t>
      </w:r>
      <w:r>
        <w:rPr>
          <w:rFonts w:ascii="Times New Roman" w:hAnsi="Times New Roman" w:cs="Times New Roman"/>
        </w:rPr>
        <w:t xml:space="preserve">: Present were Thomas Johnson and Danielle Robinson. Not present were Josh </w:t>
      </w:r>
      <w:proofErr w:type="spellStart"/>
      <w:r>
        <w:rPr>
          <w:rFonts w:ascii="Times New Roman" w:hAnsi="Times New Roman" w:cs="Times New Roman"/>
        </w:rPr>
        <w:t>Gemerek</w:t>
      </w:r>
      <w:proofErr w:type="spellEnd"/>
      <w:r>
        <w:rPr>
          <w:rFonts w:ascii="Times New Roman" w:hAnsi="Times New Roman" w:cs="Times New Roman"/>
        </w:rPr>
        <w:t xml:space="preserve"> and April Rounds. In addition, present were Jackie Davis and Katlyn Moss, WDB Staff. A quorum was present.</w:t>
      </w:r>
    </w:p>
    <w:p w14:paraId="6A9A5AF0" w14:textId="77777777" w:rsidR="00162490" w:rsidRPr="00162490" w:rsidRDefault="00162490" w:rsidP="00162490">
      <w:pPr>
        <w:rPr>
          <w:rFonts w:ascii="Times New Roman" w:hAnsi="Times New Roman" w:cs="Times New Roman"/>
          <w:sz w:val="16"/>
          <w:szCs w:val="16"/>
        </w:rPr>
      </w:pPr>
    </w:p>
    <w:p w14:paraId="3E9F9828" w14:textId="77777777" w:rsidR="00162490" w:rsidRDefault="00162490" w:rsidP="00162490">
      <w:pPr>
        <w:rPr>
          <w:rFonts w:ascii="Times New Roman" w:hAnsi="Times New Roman" w:cs="Times New Roman"/>
        </w:rPr>
      </w:pPr>
      <w:r w:rsidRPr="008817B0">
        <w:rPr>
          <w:rFonts w:ascii="Times New Roman" w:hAnsi="Times New Roman" w:cs="Times New Roman"/>
          <w:b/>
        </w:rPr>
        <w:t>Public Input</w:t>
      </w:r>
      <w:r>
        <w:rPr>
          <w:rFonts w:ascii="Times New Roman" w:hAnsi="Times New Roman" w:cs="Times New Roman"/>
        </w:rPr>
        <w:t xml:space="preserve">: There was no public input. </w:t>
      </w:r>
    </w:p>
    <w:p w14:paraId="0B9D10C0" w14:textId="77777777" w:rsidR="00162490" w:rsidRPr="00162490" w:rsidRDefault="00162490" w:rsidP="00162490">
      <w:pPr>
        <w:rPr>
          <w:rFonts w:ascii="Times New Roman" w:hAnsi="Times New Roman" w:cs="Times New Roman"/>
          <w:sz w:val="16"/>
          <w:szCs w:val="16"/>
        </w:rPr>
      </w:pPr>
    </w:p>
    <w:p w14:paraId="23983D8A" w14:textId="77777777" w:rsidR="00162490" w:rsidRDefault="00162490" w:rsidP="00162490">
      <w:pPr>
        <w:rPr>
          <w:rFonts w:ascii="Times New Roman" w:hAnsi="Times New Roman" w:cs="Times New Roman"/>
        </w:rPr>
      </w:pPr>
      <w:r w:rsidRPr="008817B0">
        <w:rPr>
          <w:rFonts w:ascii="Times New Roman" w:hAnsi="Times New Roman" w:cs="Times New Roman"/>
          <w:b/>
        </w:rPr>
        <w:t>Approval of Minutes</w:t>
      </w:r>
      <w:r>
        <w:rPr>
          <w:rFonts w:ascii="Times New Roman" w:hAnsi="Times New Roman" w:cs="Times New Roman"/>
        </w:rPr>
        <w:t xml:space="preserve">: A motion was made to approve the minutes from the January 16, 2019 meeting with changes, which was seconded and approved.  </w:t>
      </w:r>
    </w:p>
    <w:p w14:paraId="227D9BEB" w14:textId="77777777" w:rsidR="00162490" w:rsidRPr="00162490" w:rsidRDefault="00162490" w:rsidP="00162490">
      <w:pPr>
        <w:rPr>
          <w:rFonts w:ascii="Times New Roman" w:hAnsi="Times New Roman" w:cs="Times New Roman"/>
          <w:sz w:val="16"/>
          <w:szCs w:val="16"/>
        </w:rPr>
      </w:pPr>
    </w:p>
    <w:p w14:paraId="47D35678" w14:textId="7EA59BEB" w:rsidR="00162490" w:rsidRDefault="00162490" w:rsidP="00162490">
      <w:pPr>
        <w:rPr>
          <w:rFonts w:ascii="Times New Roman" w:hAnsi="Times New Roman" w:cs="Times New Roman"/>
        </w:rPr>
      </w:pPr>
      <w:r w:rsidRPr="008817B0">
        <w:rPr>
          <w:rFonts w:ascii="Times New Roman" w:hAnsi="Times New Roman" w:cs="Times New Roman"/>
          <w:b/>
        </w:rPr>
        <w:t>New Business</w:t>
      </w:r>
      <w:r>
        <w:rPr>
          <w:rFonts w:ascii="Times New Roman" w:hAnsi="Times New Roman" w:cs="Times New Roman"/>
        </w:rPr>
        <w:t>: Jackie Davis reviewed a list of Board membership and representation with members. She stated that she would be meeting with a potential Caroline County representative later that day to fill the position that had been open. Jackie Davis also discussed Chair and Vice Chair nominations with members. Thomas Johnson was elected Chair and Danielle Robinson was nominated as Vice-Chair.</w:t>
      </w:r>
    </w:p>
    <w:p w14:paraId="11A91A1B" w14:textId="77777777" w:rsidR="00162490" w:rsidRPr="00162490" w:rsidRDefault="00162490" w:rsidP="00162490">
      <w:pPr>
        <w:rPr>
          <w:rFonts w:ascii="Times New Roman" w:hAnsi="Times New Roman" w:cs="Times New Roman"/>
          <w:sz w:val="16"/>
          <w:szCs w:val="16"/>
        </w:rPr>
      </w:pPr>
    </w:p>
    <w:p w14:paraId="1F5B2F7D" w14:textId="77777777" w:rsidR="00162490" w:rsidRDefault="00162490" w:rsidP="00162490">
      <w:pPr>
        <w:rPr>
          <w:rFonts w:ascii="Times New Roman" w:hAnsi="Times New Roman" w:cs="Times New Roman"/>
        </w:rPr>
      </w:pPr>
      <w:r w:rsidRPr="008817B0">
        <w:rPr>
          <w:rFonts w:ascii="Times New Roman" w:hAnsi="Times New Roman" w:cs="Times New Roman"/>
          <w:b/>
        </w:rPr>
        <w:t>Old Business</w:t>
      </w:r>
      <w:r>
        <w:rPr>
          <w:rFonts w:ascii="Times New Roman" w:hAnsi="Times New Roman" w:cs="Times New Roman"/>
        </w:rPr>
        <w:t xml:space="preserve">: Jackie Davis noted that an email had been previously sent to Board members to allow them to switch committees if they thought they could serve another committee better. She let members know that Ryan Gandy had moved from Performance and Accountability to Labor Market, and that Jason Perry had moved from One Stop to Performance and Accountability. She mentioned that a list of committee members will be passed out at the Board meeting and members could again review their committee assignments. Jackie Davis also mentioned that Josh </w:t>
      </w:r>
      <w:proofErr w:type="spellStart"/>
      <w:r>
        <w:rPr>
          <w:rFonts w:ascii="Times New Roman" w:hAnsi="Times New Roman" w:cs="Times New Roman"/>
        </w:rPr>
        <w:t>Gemerek</w:t>
      </w:r>
      <w:proofErr w:type="spellEnd"/>
      <w:r>
        <w:rPr>
          <w:rFonts w:ascii="Times New Roman" w:hAnsi="Times New Roman" w:cs="Times New Roman"/>
        </w:rPr>
        <w:t xml:space="preserve"> had brought up at the last meeting the ability of a call-in option for committee meetings and that change would be going to the Board at the Board meeting. Jackie Davis discussed the Slate of Officers with members. She stated that she had reached out to the currents officers and they all agreed to stay in their current positions for another year. A motion was agreed to send the following Slate of Officers to the Board:</w:t>
      </w:r>
    </w:p>
    <w:p w14:paraId="6DDBCFC9" w14:textId="77777777" w:rsidR="00162490" w:rsidRDefault="00162490" w:rsidP="00162490">
      <w:pPr>
        <w:rPr>
          <w:rFonts w:ascii="Times New Roman" w:hAnsi="Times New Roman" w:cs="Times New Roman"/>
        </w:rPr>
      </w:pPr>
      <w:r>
        <w:rPr>
          <w:rFonts w:ascii="Times New Roman" w:hAnsi="Times New Roman" w:cs="Times New Roman"/>
        </w:rPr>
        <w:tab/>
      </w:r>
      <w:r>
        <w:rPr>
          <w:rFonts w:ascii="Times New Roman" w:hAnsi="Times New Roman" w:cs="Times New Roman"/>
        </w:rPr>
        <w:tab/>
      </w:r>
    </w:p>
    <w:p w14:paraId="23AE36D1" w14:textId="71F20CA3" w:rsidR="00162490" w:rsidRDefault="00162490" w:rsidP="00162490">
      <w:pPr>
        <w:ind w:left="720" w:firstLine="720"/>
        <w:rPr>
          <w:rFonts w:ascii="Times New Roman" w:hAnsi="Times New Roman" w:cs="Times New Roman"/>
        </w:rPr>
      </w:pPr>
      <w:r>
        <w:rPr>
          <w:rFonts w:ascii="Times New Roman" w:hAnsi="Times New Roman" w:cs="Times New Roman"/>
        </w:rPr>
        <w:t>Dennis Parsons, Chair</w:t>
      </w:r>
    </w:p>
    <w:p w14:paraId="6D79B528" w14:textId="77777777" w:rsidR="00162490" w:rsidRDefault="00162490" w:rsidP="00162490">
      <w:pPr>
        <w:rPr>
          <w:rFonts w:ascii="Times New Roman" w:hAnsi="Times New Roman" w:cs="Times New Roman"/>
        </w:rPr>
      </w:pPr>
      <w:r>
        <w:rPr>
          <w:rFonts w:ascii="Times New Roman" w:hAnsi="Times New Roman" w:cs="Times New Roman"/>
        </w:rPr>
        <w:tab/>
      </w:r>
      <w:r>
        <w:rPr>
          <w:rFonts w:ascii="Times New Roman" w:hAnsi="Times New Roman" w:cs="Times New Roman"/>
        </w:rPr>
        <w:tab/>
        <w:t>Ken Knull, Vice-Chair</w:t>
      </w:r>
    </w:p>
    <w:p w14:paraId="7127B970" w14:textId="77777777" w:rsidR="00162490" w:rsidRDefault="00162490" w:rsidP="00162490">
      <w:pPr>
        <w:rPr>
          <w:rFonts w:ascii="Times New Roman" w:hAnsi="Times New Roman" w:cs="Times New Roman"/>
        </w:rPr>
      </w:pPr>
      <w:r>
        <w:rPr>
          <w:rFonts w:ascii="Times New Roman" w:hAnsi="Times New Roman" w:cs="Times New Roman"/>
        </w:rPr>
        <w:tab/>
      </w:r>
      <w:r>
        <w:rPr>
          <w:rFonts w:ascii="Times New Roman" w:hAnsi="Times New Roman" w:cs="Times New Roman"/>
        </w:rPr>
        <w:tab/>
        <w:t>Percy Pollard, Treasurer/Secretary</w:t>
      </w:r>
    </w:p>
    <w:p w14:paraId="1C01EBE9" w14:textId="4B5BB84F" w:rsidR="00162490" w:rsidRDefault="00162490" w:rsidP="00162490">
      <w:pPr>
        <w:rPr>
          <w:rFonts w:ascii="Times New Roman" w:hAnsi="Times New Roman" w:cs="Times New Roman"/>
        </w:rPr>
      </w:pPr>
      <w:r>
        <w:rPr>
          <w:rFonts w:ascii="Times New Roman" w:hAnsi="Times New Roman" w:cs="Times New Roman"/>
        </w:rPr>
        <w:tab/>
      </w:r>
      <w:r>
        <w:rPr>
          <w:rFonts w:ascii="Times New Roman" w:hAnsi="Times New Roman" w:cs="Times New Roman"/>
        </w:rPr>
        <w:tab/>
        <w:t xml:space="preserve">Debbye Warf, Member-At-Large </w:t>
      </w:r>
    </w:p>
    <w:p w14:paraId="18BA8851" w14:textId="77777777" w:rsidR="00162490" w:rsidRDefault="00162490" w:rsidP="00162490">
      <w:pPr>
        <w:rPr>
          <w:rFonts w:ascii="Times New Roman" w:hAnsi="Times New Roman" w:cs="Times New Roman"/>
        </w:rPr>
      </w:pPr>
    </w:p>
    <w:p w14:paraId="4AF1D300" w14:textId="77777777" w:rsidR="00162490" w:rsidRDefault="00162490" w:rsidP="00162490">
      <w:pPr>
        <w:rPr>
          <w:rFonts w:ascii="Times New Roman" w:hAnsi="Times New Roman" w:cs="Times New Roman"/>
        </w:rPr>
      </w:pPr>
      <w:r w:rsidRPr="008817B0">
        <w:rPr>
          <w:rFonts w:ascii="Times New Roman" w:hAnsi="Times New Roman" w:cs="Times New Roman"/>
          <w:b/>
        </w:rPr>
        <w:t>Other Items for Discussion</w:t>
      </w:r>
      <w:r>
        <w:rPr>
          <w:rFonts w:ascii="Times New Roman" w:hAnsi="Times New Roman" w:cs="Times New Roman"/>
        </w:rPr>
        <w:t xml:space="preserve">: Jackie Davis noted that the May 1, 2019 Board meeting will be at the Westmoreland Administration Building and the August Board meeting will be held in Chincoteague. </w:t>
      </w:r>
    </w:p>
    <w:p w14:paraId="3A388A48" w14:textId="77777777" w:rsidR="00162490" w:rsidRDefault="00162490" w:rsidP="00162490">
      <w:pPr>
        <w:rPr>
          <w:rFonts w:ascii="Times New Roman" w:hAnsi="Times New Roman" w:cs="Times New Roman"/>
        </w:rPr>
      </w:pPr>
    </w:p>
    <w:p w14:paraId="261DB97C" w14:textId="77777777" w:rsidR="00162490" w:rsidRDefault="00162490" w:rsidP="00162490">
      <w:pPr>
        <w:rPr>
          <w:rFonts w:ascii="Times New Roman" w:hAnsi="Times New Roman" w:cs="Times New Roman"/>
        </w:rPr>
      </w:pPr>
      <w:r>
        <w:rPr>
          <w:rFonts w:ascii="Times New Roman" w:hAnsi="Times New Roman" w:cs="Times New Roman"/>
        </w:rPr>
        <w:t>There being no further business, the meeting was adjourned at 11:30 am</w:t>
      </w:r>
    </w:p>
    <w:p w14:paraId="5D618EE8" w14:textId="77777777" w:rsidR="00162490" w:rsidRDefault="00162490" w:rsidP="00162490">
      <w:pPr>
        <w:rPr>
          <w:rFonts w:ascii="Times New Roman" w:hAnsi="Times New Roman" w:cs="Times New Roman"/>
        </w:rPr>
      </w:pPr>
    </w:p>
    <w:p w14:paraId="02B4315A" w14:textId="77777777" w:rsidR="00162490" w:rsidRDefault="00162490" w:rsidP="00162490">
      <w:pPr>
        <w:rPr>
          <w:rFonts w:ascii="Times New Roman" w:hAnsi="Times New Roman" w:cs="Times New Roman"/>
        </w:rPr>
      </w:pPr>
      <w:r>
        <w:rPr>
          <w:rFonts w:ascii="Times New Roman" w:hAnsi="Times New Roman" w:cs="Times New Roman"/>
        </w:rPr>
        <w:t>Respectfully submitted,</w:t>
      </w:r>
    </w:p>
    <w:p w14:paraId="55D5FFB8" w14:textId="77777777" w:rsidR="00162490" w:rsidRPr="0045434A" w:rsidRDefault="00162490" w:rsidP="00162490">
      <w:pPr>
        <w:rPr>
          <w:rFonts w:ascii="Times New Roman" w:hAnsi="Times New Roman" w:cs="Times New Roman"/>
        </w:rPr>
      </w:pPr>
      <w:r>
        <w:rPr>
          <w:rFonts w:ascii="Times New Roman" w:hAnsi="Times New Roman" w:cs="Times New Roman"/>
        </w:rPr>
        <w:t xml:space="preserve">Katlyn Moss   </w:t>
      </w:r>
    </w:p>
    <w:p w14:paraId="0A911F1F" w14:textId="7C63A52D" w:rsidR="007C7B6C" w:rsidRDefault="007C7B6C" w:rsidP="007C7B6C">
      <w:pPr>
        <w:spacing w:line="276" w:lineRule="auto"/>
        <w:rPr>
          <w:rFonts w:ascii="Times New Roman" w:hAnsi="Times New Roman" w:cs="Times New Roman"/>
        </w:rPr>
      </w:pPr>
    </w:p>
    <w:p w14:paraId="15C4A30A" w14:textId="33AF7B7E" w:rsidR="007C7B6C" w:rsidRDefault="007C7B6C" w:rsidP="007C7B6C">
      <w:pPr>
        <w:spacing w:line="276" w:lineRule="auto"/>
        <w:rPr>
          <w:rFonts w:ascii="Times New Roman" w:hAnsi="Times New Roman" w:cs="Times New Roman"/>
        </w:rPr>
      </w:pPr>
    </w:p>
    <w:p w14:paraId="6E2167D6" w14:textId="12997F7F" w:rsidR="007C7B6C" w:rsidRDefault="007C7B6C" w:rsidP="007C7B6C">
      <w:pPr>
        <w:spacing w:line="276" w:lineRule="auto"/>
        <w:rPr>
          <w:rFonts w:ascii="Times New Roman" w:hAnsi="Times New Roman" w:cs="Times New Roman"/>
        </w:rPr>
      </w:pPr>
    </w:p>
    <w:p w14:paraId="5CE8EC97" w14:textId="77777777" w:rsidR="00162490" w:rsidRDefault="00162490" w:rsidP="00162490">
      <w:pPr>
        <w:spacing w:line="214" w:lineRule="auto"/>
        <w:jc w:val="center"/>
        <w:rPr>
          <w:rFonts w:ascii="Times New Roman" w:hAnsi="Times New Roman" w:cs="Times New Roman"/>
          <w:b/>
        </w:rPr>
      </w:pPr>
      <w:r>
        <w:rPr>
          <w:rFonts w:ascii="Times New Roman" w:hAnsi="Times New Roman" w:cs="Times New Roman"/>
          <w:b/>
        </w:rPr>
        <w:t>Bay Consortium Workforce Development Board, Inc.</w:t>
      </w:r>
    </w:p>
    <w:p w14:paraId="6EC94407" w14:textId="77777777" w:rsidR="00162490" w:rsidRDefault="00162490" w:rsidP="00162490">
      <w:pPr>
        <w:spacing w:line="214" w:lineRule="auto"/>
        <w:jc w:val="center"/>
        <w:rPr>
          <w:rFonts w:ascii="Times New Roman" w:hAnsi="Times New Roman" w:cs="Times New Roman"/>
          <w:b/>
        </w:rPr>
      </w:pPr>
      <w:r>
        <w:rPr>
          <w:rFonts w:ascii="Times New Roman" w:hAnsi="Times New Roman" w:cs="Times New Roman"/>
          <w:b/>
        </w:rPr>
        <w:t xml:space="preserve">Youth Council Meeting </w:t>
      </w:r>
    </w:p>
    <w:p w14:paraId="3A43C551" w14:textId="77777777" w:rsidR="00162490" w:rsidRDefault="00162490" w:rsidP="00162490">
      <w:pPr>
        <w:spacing w:line="214" w:lineRule="auto"/>
        <w:jc w:val="center"/>
        <w:rPr>
          <w:rFonts w:ascii="Times New Roman" w:hAnsi="Times New Roman" w:cs="Times New Roman"/>
          <w:b/>
        </w:rPr>
      </w:pPr>
      <w:r>
        <w:rPr>
          <w:rFonts w:ascii="Times New Roman" w:hAnsi="Times New Roman" w:cs="Times New Roman"/>
          <w:b/>
        </w:rPr>
        <w:t>Draft Minutes</w:t>
      </w:r>
    </w:p>
    <w:p w14:paraId="54F5892B" w14:textId="77777777" w:rsidR="00162490" w:rsidRDefault="00162490" w:rsidP="00162490">
      <w:pPr>
        <w:spacing w:line="214" w:lineRule="auto"/>
        <w:jc w:val="center"/>
        <w:rPr>
          <w:rFonts w:ascii="Times New Roman" w:hAnsi="Times New Roman" w:cs="Times New Roman"/>
          <w:b/>
        </w:rPr>
      </w:pPr>
      <w:r>
        <w:rPr>
          <w:rFonts w:ascii="Times New Roman" w:hAnsi="Times New Roman" w:cs="Times New Roman"/>
          <w:b/>
        </w:rPr>
        <w:t>Tuesday, April 23, 2019</w:t>
      </w:r>
    </w:p>
    <w:p w14:paraId="6A9C212B" w14:textId="77777777" w:rsidR="00162490" w:rsidRDefault="00162490" w:rsidP="00162490">
      <w:pPr>
        <w:spacing w:line="214" w:lineRule="auto"/>
        <w:jc w:val="center"/>
        <w:rPr>
          <w:rFonts w:ascii="Times New Roman" w:hAnsi="Times New Roman" w:cs="Times New Roman"/>
          <w:b/>
        </w:rPr>
      </w:pPr>
      <w:r>
        <w:rPr>
          <w:rFonts w:ascii="Times New Roman" w:hAnsi="Times New Roman" w:cs="Times New Roman"/>
          <w:b/>
        </w:rPr>
        <w:t>10:00 a.m.</w:t>
      </w:r>
    </w:p>
    <w:p w14:paraId="02B153B4" w14:textId="77777777" w:rsidR="00162490" w:rsidRPr="00162490" w:rsidRDefault="00162490" w:rsidP="00162490">
      <w:pPr>
        <w:jc w:val="center"/>
        <w:rPr>
          <w:rFonts w:ascii="Times New Roman" w:hAnsi="Times New Roman" w:cs="Times New Roman"/>
          <w:b/>
          <w:sz w:val="16"/>
        </w:rPr>
      </w:pPr>
    </w:p>
    <w:p w14:paraId="67E4D523" w14:textId="77777777" w:rsidR="00162490" w:rsidRDefault="00162490" w:rsidP="00162490">
      <w:pPr>
        <w:rPr>
          <w:rFonts w:ascii="Times New Roman" w:hAnsi="Times New Roman" w:cs="Times New Roman"/>
        </w:rPr>
      </w:pPr>
      <w:r>
        <w:rPr>
          <w:rFonts w:ascii="Times New Roman" w:hAnsi="Times New Roman" w:cs="Times New Roman"/>
        </w:rPr>
        <w:t xml:space="preserve">The Youth Council met Tuesday, April 23, 2019, at Rappahannock Community College, Warsaw Campus. </w:t>
      </w:r>
    </w:p>
    <w:p w14:paraId="1F2B10C8" w14:textId="77777777" w:rsidR="00162490" w:rsidRPr="00162490" w:rsidRDefault="00162490" w:rsidP="00162490">
      <w:pPr>
        <w:rPr>
          <w:rFonts w:ascii="Times New Roman" w:hAnsi="Times New Roman" w:cs="Times New Roman"/>
          <w:b/>
          <w:sz w:val="16"/>
          <w:szCs w:val="16"/>
        </w:rPr>
      </w:pPr>
    </w:p>
    <w:p w14:paraId="50D19B20" w14:textId="5E19CF1A" w:rsidR="00162490" w:rsidRDefault="00162490" w:rsidP="00162490">
      <w:pPr>
        <w:rPr>
          <w:rFonts w:ascii="Times New Roman" w:hAnsi="Times New Roman" w:cs="Times New Roman"/>
        </w:rPr>
      </w:pPr>
      <w:r w:rsidRPr="00C620FC">
        <w:rPr>
          <w:rFonts w:ascii="Times New Roman" w:hAnsi="Times New Roman" w:cs="Times New Roman"/>
          <w:b/>
        </w:rPr>
        <w:t>Call to Order</w:t>
      </w:r>
      <w:r>
        <w:rPr>
          <w:rFonts w:ascii="Times New Roman" w:hAnsi="Times New Roman" w:cs="Times New Roman"/>
        </w:rPr>
        <w:t>: Marjorie Lampkin called the Youth Council Meeting to order at 10 a.m.</w:t>
      </w:r>
    </w:p>
    <w:p w14:paraId="06D606B2" w14:textId="77777777" w:rsidR="00162490" w:rsidRPr="00162490" w:rsidRDefault="00162490" w:rsidP="00162490">
      <w:pPr>
        <w:rPr>
          <w:rFonts w:ascii="Times New Roman" w:hAnsi="Times New Roman" w:cs="Times New Roman"/>
          <w:b/>
          <w:sz w:val="16"/>
          <w:szCs w:val="16"/>
        </w:rPr>
      </w:pPr>
    </w:p>
    <w:p w14:paraId="1438EB53" w14:textId="4F3ED17E" w:rsidR="00162490" w:rsidRDefault="00162490" w:rsidP="00162490">
      <w:pPr>
        <w:rPr>
          <w:rFonts w:ascii="Times New Roman" w:hAnsi="Times New Roman" w:cs="Times New Roman"/>
        </w:rPr>
      </w:pPr>
      <w:r w:rsidRPr="00C620FC">
        <w:rPr>
          <w:rFonts w:ascii="Times New Roman" w:hAnsi="Times New Roman" w:cs="Times New Roman"/>
          <w:b/>
        </w:rPr>
        <w:t>Roll Call</w:t>
      </w:r>
      <w:r>
        <w:rPr>
          <w:rFonts w:ascii="Times New Roman" w:hAnsi="Times New Roman" w:cs="Times New Roman"/>
        </w:rPr>
        <w:t xml:space="preserve">: Present were Marjorie Lampkin, Faranda Ferguson, David Ferguson, Tina Taylor, Butch Gross, and Hutt Williams. Not present were Lorraine Justice, Steve Smith, and Raheem Turane. In addition, present were Katlyn Moss, WDB Staff and Kim Kent, RCC Case Manager. </w:t>
      </w:r>
    </w:p>
    <w:p w14:paraId="2935E27A" w14:textId="77777777" w:rsidR="00162490" w:rsidRPr="00162490" w:rsidRDefault="00162490" w:rsidP="00162490">
      <w:pPr>
        <w:rPr>
          <w:rFonts w:ascii="Times New Roman" w:hAnsi="Times New Roman" w:cs="Times New Roman"/>
          <w:b/>
          <w:sz w:val="16"/>
          <w:szCs w:val="16"/>
        </w:rPr>
      </w:pPr>
    </w:p>
    <w:p w14:paraId="66A89AAE" w14:textId="5BCB818D" w:rsidR="00162490" w:rsidRDefault="00162490" w:rsidP="00162490">
      <w:pPr>
        <w:rPr>
          <w:rFonts w:ascii="Times New Roman" w:hAnsi="Times New Roman" w:cs="Times New Roman"/>
        </w:rPr>
      </w:pPr>
      <w:r w:rsidRPr="00C620FC">
        <w:rPr>
          <w:rFonts w:ascii="Times New Roman" w:hAnsi="Times New Roman" w:cs="Times New Roman"/>
          <w:b/>
        </w:rPr>
        <w:t>Approval of Minutes</w:t>
      </w:r>
      <w:r>
        <w:rPr>
          <w:rFonts w:ascii="Times New Roman" w:hAnsi="Times New Roman" w:cs="Times New Roman"/>
        </w:rPr>
        <w:t xml:space="preserve">: A motion was made to approve the notes from the January 28, 2019 meeting, which was seconded and approved. </w:t>
      </w:r>
    </w:p>
    <w:p w14:paraId="55CA803D" w14:textId="77777777" w:rsidR="00162490" w:rsidRPr="00162490" w:rsidRDefault="00162490" w:rsidP="00162490">
      <w:pPr>
        <w:rPr>
          <w:rFonts w:ascii="Times New Roman" w:hAnsi="Times New Roman" w:cs="Times New Roman"/>
          <w:b/>
          <w:sz w:val="16"/>
        </w:rPr>
      </w:pPr>
    </w:p>
    <w:p w14:paraId="6D42E2A5" w14:textId="133E3D83" w:rsidR="00162490" w:rsidRDefault="00162490" w:rsidP="00162490">
      <w:pPr>
        <w:rPr>
          <w:rFonts w:ascii="Times New Roman" w:hAnsi="Times New Roman" w:cs="Times New Roman"/>
        </w:rPr>
      </w:pPr>
      <w:r w:rsidRPr="00C620FC">
        <w:rPr>
          <w:rFonts w:ascii="Times New Roman" w:hAnsi="Times New Roman" w:cs="Times New Roman"/>
          <w:b/>
        </w:rPr>
        <w:t>Public Input</w:t>
      </w:r>
      <w:r>
        <w:rPr>
          <w:rFonts w:ascii="Times New Roman" w:hAnsi="Times New Roman" w:cs="Times New Roman"/>
        </w:rPr>
        <w:t>: There was no public input.</w:t>
      </w:r>
    </w:p>
    <w:p w14:paraId="128D140E" w14:textId="77777777" w:rsidR="00162490" w:rsidRPr="00162490" w:rsidRDefault="00162490" w:rsidP="00162490">
      <w:pPr>
        <w:rPr>
          <w:rFonts w:ascii="Times New Roman" w:hAnsi="Times New Roman" w:cs="Times New Roman"/>
          <w:b/>
          <w:sz w:val="16"/>
          <w:szCs w:val="16"/>
        </w:rPr>
      </w:pPr>
    </w:p>
    <w:p w14:paraId="39FDC130" w14:textId="54A68019" w:rsidR="00162490" w:rsidRDefault="00162490" w:rsidP="00162490">
      <w:pPr>
        <w:rPr>
          <w:rFonts w:ascii="Times New Roman" w:hAnsi="Times New Roman" w:cs="Times New Roman"/>
        </w:rPr>
      </w:pPr>
      <w:r w:rsidRPr="00C620FC">
        <w:rPr>
          <w:rFonts w:ascii="Times New Roman" w:hAnsi="Times New Roman" w:cs="Times New Roman"/>
          <w:b/>
        </w:rPr>
        <w:t>New Business</w:t>
      </w:r>
      <w:r>
        <w:rPr>
          <w:rFonts w:ascii="Times New Roman" w:hAnsi="Times New Roman" w:cs="Times New Roman"/>
        </w:rPr>
        <w:t xml:space="preserve">: </w:t>
      </w:r>
      <w:proofErr w:type="spellStart"/>
      <w:r>
        <w:rPr>
          <w:rFonts w:ascii="Times New Roman" w:hAnsi="Times New Roman" w:cs="Times New Roman"/>
        </w:rPr>
        <w:t>Marjie</w:t>
      </w:r>
      <w:proofErr w:type="spellEnd"/>
      <w:r>
        <w:rPr>
          <w:rFonts w:ascii="Times New Roman" w:hAnsi="Times New Roman" w:cs="Times New Roman"/>
        </w:rPr>
        <w:t xml:space="preserve"> Lampkin reviewed the quarterly reports. She noted that </w:t>
      </w:r>
      <w:proofErr w:type="spellStart"/>
      <w:r>
        <w:rPr>
          <w:rFonts w:ascii="Times New Roman" w:hAnsi="Times New Roman" w:cs="Times New Roman"/>
        </w:rPr>
        <w:t>SkillSource</w:t>
      </w:r>
      <w:proofErr w:type="spellEnd"/>
      <w:r>
        <w:rPr>
          <w:rFonts w:ascii="Times New Roman" w:hAnsi="Times New Roman" w:cs="Times New Roman"/>
        </w:rPr>
        <w:t xml:space="preserve"> was not meeting their 20% Work Experience Expenditure Requirement and their enrollment was low. Katlyn Moss stated that the Performance and Accountability Committee had discussed bringing in a </w:t>
      </w:r>
      <w:proofErr w:type="spellStart"/>
      <w:r>
        <w:rPr>
          <w:rFonts w:ascii="Times New Roman" w:hAnsi="Times New Roman" w:cs="Times New Roman"/>
        </w:rPr>
        <w:t>SkillSource</w:t>
      </w:r>
      <w:proofErr w:type="spellEnd"/>
      <w:r>
        <w:rPr>
          <w:rFonts w:ascii="Times New Roman" w:hAnsi="Times New Roman" w:cs="Times New Roman"/>
        </w:rPr>
        <w:t xml:space="preserve"> representative to a meeting if their numbers did not improve. Members stated that they would follow their lead if </w:t>
      </w:r>
      <w:proofErr w:type="spellStart"/>
      <w:r>
        <w:rPr>
          <w:rFonts w:ascii="Times New Roman" w:hAnsi="Times New Roman" w:cs="Times New Roman"/>
        </w:rPr>
        <w:t>SkillSource’s</w:t>
      </w:r>
      <w:proofErr w:type="spellEnd"/>
      <w:r>
        <w:rPr>
          <w:rFonts w:ascii="Times New Roman" w:hAnsi="Times New Roman" w:cs="Times New Roman"/>
        </w:rPr>
        <w:t xml:space="preserve"> number did not improve. </w:t>
      </w:r>
      <w:proofErr w:type="spellStart"/>
      <w:r>
        <w:rPr>
          <w:rFonts w:ascii="Times New Roman" w:hAnsi="Times New Roman" w:cs="Times New Roman"/>
        </w:rPr>
        <w:t>Marjie</w:t>
      </w:r>
      <w:proofErr w:type="spellEnd"/>
      <w:r>
        <w:rPr>
          <w:rFonts w:ascii="Times New Roman" w:hAnsi="Times New Roman" w:cs="Times New Roman"/>
        </w:rPr>
        <w:t xml:space="preserve"> Lampkin also discussed Chair and Vice Chair nominations with members. </w:t>
      </w:r>
      <w:proofErr w:type="spellStart"/>
      <w:r>
        <w:rPr>
          <w:rFonts w:ascii="Times New Roman" w:hAnsi="Times New Roman" w:cs="Times New Roman"/>
        </w:rPr>
        <w:t>Marjie</w:t>
      </w:r>
      <w:proofErr w:type="spellEnd"/>
      <w:r>
        <w:rPr>
          <w:rFonts w:ascii="Times New Roman" w:hAnsi="Times New Roman" w:cs="Times New Roman"/>
        </w:rPr>
        <w:t xml:space="preserve"> Lampkin was elected Chair and Faranda Ferguson was nominated as Vice-Chair.</w:t>
      </w:r>
    </w:p>
    <w:p w14:paraId="46367747" w14:textId="77777777" w:rsidR="00162490" w:rsidRPr="00162490" w:rsidRDefault="00162490" w:rsidP="00162490">
      <w:pPr>
        <w:rPr>
          <w:rFonts w:ascii="Times New Roman" w:hAnsi="Times New Roman" w:cs="Times New Roman"/>
          <w:b/>
          <w:sz w:val="16"/>
          <w:szCs w:val="16"/>
        </w:rPr>
      </w:pPr>
    </w:p>
    <w:p w14:paraId="56E921FB" w14:textId="49470FD0" w:rsidR="00162490" w:rsidRDefault="00162490" w:rsidP="00162490">
      <w:pPr>
        <w:rPr>
          <w:rFonts w:ascii="Times New Roman" w:hAnsi="Times New Roman" w:cs="Times New Roman"/>
        </w:rPr>
      </w:pPr>
      <w:r w:rsidRPr="00C620FC">
        <w:rPr>
          <w:rFonts w:ascii="Times New Roman" w:hAnsi="Times New Roman" w:cs="Times New Roman"/>
          <w:b/>
        </w:rPr>
        <w:t>Old Business</w:t>
      </w:r>
      <w:r>
        <w:rPr>
          <w:rFonts w:ascii="Times New Roman" w:hAnsi="Times New Roman" w:cs="Times New Roman"/>
        </w:rPr>
        <w:t xml:space="preserve">: </w:t>
      </w:r>
      <w:proofErr w:type="spellStart"/>
      <w:r>
        <w:rPr>
          <w:rFonts w:ascii="Times New Roman" w:hAnsi="Times New Roman" w:cs="Times New Roman"/>
        </w:rPr>
        <w:t>Marjie</w:t>
      </w:r>
      <w:proofErr w:type="spellEnd"/>
      <w:r>
        <w:rPr>
          <w:rFonts w:ascii="Times New Roman" w:hAnsi="Times New Roman" w:cs="Times New Roman"/>
        </w:rPr>
        <w:t xml:space="preserve"> Lampkin reviewed the Strategic Plans and Committee Assignments with members. </w:t>
      </w:r>
    </w:p>
    <w:p w14:paraId="0F35EC63" w14:textId="77777777" w:rsidR="00162490" w:rsidRPr="00162490" w:rsidRDefault="00162490" w:rsidP="00162490">
      <w:pPr>
        <w:rPr>
          <w:rFonts w:ascii="Times New Roman" w:hAnsi="Times New Roman" w:cs="Times New Roman"/>
          <w:b/>
          <w:sz w:val="16"/>
          <w:szCs w:val="16"/>
        </w:rPr>
      </w:pPr>
    </w:p>
    <w:p w14:paraId="48C98854" w14:textId="328ABB08" w:rsidR="00162490" w:rsidRDefault="00162490" w:rsidP="00162490">
      <w:pPr>
        <w:rPr>
          <w:rFonts w:ascii="Times New Roman" w:hAnsi="Times New Roman" w:cs="Times New Roman"/>
        </w:rPr>
      </w:pPr>
      <w:r w:rsidRPr="00C620FC">
        <w:rPr>
          <w:rFonts w:ascii="Times New Roman" w:hAnsi="Times New Roman" w:cs="Times New Roman"/>
          <w:b/>
        </w:rPr>
        <w:t>Other Topics</w:t>
      </w:r>
      <w:r>
        <w:rPr>
          <w:rFonts w:ascii="Times New Roman" w:hAnsi="Times New Roman" w:cs="Times New Roman"/>
        </w:rPr>
        <w:t>: Members discussed dates and locations for meetings into the next year, with the list below.</w:t>
      </w:r>
    </w:p>
    <w:p w14:paraId="767FD8CD" w14:textId="77777777" w:rsidR="00162490" w:rsidRDefault="00162490" w:rsidP="00162490">
      <w:pPr>
        <w:rPr>
          <w:rFonts w:ascii="Times New Roman" w:hAnsi="Times New Roman" w:cs="Times New Roman"/>
        </w:rPr>
      </w:pPr>
      <w:r>
        <w:rPr>
          <w:rFonts w:ascii="Times New Roman" w:hAnsi="Times New Roman" w:cs="Times New Roman"/>
        </w:rPr>
        <w:tab/>
        <w:t>July 29, 2019</w:t>
      </w:r>
      <w:r>
        <w:rPr>
          <w:rFonts w:ascii="Times New Roman" w:hAnsi="Times New Roman" w:cs="Times New Roman"/>
        </w:rPr>
        <w:tab/>
      </w:r>
      <w:r>
        <w:rPr>
          <w:rFonts w:ascii="Times New Roman" w:hAnsi="Times New Roman" w:cs="Times New Roman"/>
        </w:rPr>
        <w:tab/>
        <w:t>Eastern Shore Community College</w:t>
      </w:r>
    </w:p>
    <w:p w14:paraId="21AD2BF5" w14:textId="77777777" w:rsidR="00162490" w:rsidRDefault="00162490" w:rsidP="00162490">
      <w:pPr>
        <w:rPr>
          <w:rFonts w:ascii="Times New Roman" w:hAnsi="Times New Roman" w:cs="Times New Roman"/>
        </w:rPr>
      </w:pPr>
      <w:r>
        <w:rPr>
          <w:rFonts w:ascii="Times New Roman" w:hAnsi="Times New Roman" w:cs="Times New Roman"/>
        </w:rPr>
        <w:tab/>
        <w:t>Oct. 28, 2019</w:t>
      </w:r>
      <w:r>
        <w:rPr>
          <w:rFonts w:ascii="Times New Roman" w:hAnsi="Times New Roman" w:cs="Times New Roman"/>
        </w:rPr>
        <w:tab/>
      </w:r>
      <w:r>
        <w:rPr>
          <w:rFonts w:ascii="Times New Roman" w:hAnsi="Times New Roman" w:cs="Times New Roman"/>
        </w:rPr>
        <w:tab/>
        <w:t>Fredericksburg</w:t>
      </w:r>
    </w:p>
    <w:p w14:paraId="0B7C16AC" w14:textId="77777777" w:rsidR="00162490" w:rsidRDefault="00162490" w:rsidP="00162490">
      <w:pPr>
        <w:rPr>
          <w:rFonts w:ascii="Times New Roman" w:hAnsi="Times New Roman" w:cs="Times New Roman"/>
        </w:rPr>
      </w:pPr>
      <w:r>
        <w:rPr>
          <w:rFonts w:ascii="Times New Roman" w:hAnsi="Times New Roman" w:cs="Times New Roman"/>
        </w:rPr>
        <w:tab/>
        <w:t xml:space="preserve">Jan. 27. 2020 </w:t>
      </w:r>
      <w:r>
        <w:rPr>
          <w:rFonts w:ascii="Times New Roman" w:hAnsi="Times New Roman" w:cs="Times New Roman"/>
        </w:rPr>
        <w:tab/>
      </w:r>
      <w:r>
        <w:rPr>
          <w:rFonts w:ascii="Times New Roman" w:hAnsi="Times New Roman" w:cs="Times New Roman"/>
        </w:rPr>
        <w:tab/>
        <w:t>Warsaw Office</w:t>
      </w:r>
    </w:p>
    <w:p w14:paraId="327E6E98" w14:textId="77777777" w:rsidR="00162490" w:rsidRDefault="00162490" w:rsidP="00162490">
      <w:pPr>
        <w:rPr>
          <w:rFonts w:ascii="Times New Roman" w:hAnsi="Times New Roman" w:cs="Times New Roman"/>
        </w:rPr>
      </w:pPr>
      <w:r>
        <w:rPr>
          <w:rFonts w:ascii="Times New Roman" w:hAnsi="Times New Roman" w:cs="Times New Roman"/>
        </w:rPr>
        <w:tab/>
        <w:t>April 27, 2020</w:t>
      </w:r>
      <w:r>
        <w:rPr>
          <w:rFonts w:ascii="Times New Roman" w:hAnsi="Times New Roman" w:cs="Times New Roman"/>
        </w:rPr>
        <w:tab/>
      </w:r>
      <w:r>
        <w:rPr>
          <w:rFonts w:ascii="Times New Roman" w:hAnsi="Times New Roman" w:cs="Times New Roman"/>
        </w:rPr>
        <w:tab/>
        <w:t>Rappahannock Community College, Warsaw Campus</w:t>
      </w:r>
    </w:p>
    <w:p w14:paraId="37659A35" w14:textId="77777777" w:rsidR="00162490" w:rsidRDefault="00162490" w:rsidP="00162490">
      <w:pPr>
        <w:rPr>
          <w:rFonts w:ascii="Times New Roman" w:hAnsi="Times New Roman" w:cs="Times New Roman"/>
        </w:rPr>
      </w:pPr>
      <w:r>
        <w:rPr>
          <w:rFonts w:ascii="Times New Roman" w:hAnsi="Times New Roman" w:cs="Times New Roman"/>
        </w:rPr>
        <w:tab/>
        <w:t>July 27, 2020</w:t>
      </w:r>
      <w:r>
        <w:rPr>
          <w:rFonts w:ascii="Times New Roman" w:hAnsi="Times New Roman" w:cs="Times New Roman"/>
        </w:rPr>
        <w:tab/>
      </w:r>
      <w:r>
        <w:rPr>
          <w:rFonts w:ascii="Times New Roman" w:hAnsi="Times New Roman" w:cs="Times New Roman"/>
        </w:rPr>
        <w:tab/>
        <w:t>Eastern Shore Community College</w:t>
      </w:r>
    </w:p>
    <w:p w14:paraId="4FD9A6B0" w14:textId="77777777" w:rsidR="00162490" w:rsidRPr="00162490" w:rsidRDefault="00162490" w:rsidP="00162490">
      <w:pPr>
        <w:rPr>
          <w:rFonts w:ascii="Times New Roman" w:hAnsi="Times New Roman" w:cs="Times New Roman"/>
          <w:sz w:val="16"/>
          <w:szCs w:val="16"/>
        </w:rPr>
      </w:pPr>
    </w:p>
    <w:p w14:paraId="6BDC9A0F" w14:textId="77777777" w:rsidR="00162490" w:rsidRDefault="00162490" w:rsidP="00162490">
      <w:pPr>
        <w:rPr>
          <w:rFonts w:ascii="Times New Roman" w:hAnsi="Times New Roman" w:cs="Times New Roman"/>
        </w:rPr>
      </w:pPr>
      <w:r>
        <w:rPr>
          <w:rFonts w:ascii="Times New Roman" w:hAnsi="Times New Roman" w:cs="Times New Roman"/>
        </w:rPr>
        <w:t xml:space="preserve">Kim Kent brought in a WIOA youth participant in to speak to members about how the WIOA program had impacted her life. A discussion was held about parent representatives, with members deciding to have a parent representative for each area to decrease the amount of strain that would occur by traveling to each meeting. Katlyn Moss mentioned the new members who were not present, Steve Smith and Raheem Turane. </w:t>
      </w:r>
    </w:p>
    <w:p w14:paraId="090F0F6A" w14:textId="77777777" w:rsidR="00162490" w:rsidRDefault="00162490" w:rsidP="00162490">
      <w:pPr>
        <w:rPr>
          <w:rFonts w:ascii="Times New Roman" w:hAnsi="Times New Roman" w:cs="Times New Roman"/>
        </w:rPr>
      </w:pPr>
      <w:r>
        <w:rPr>
          <w:rFonts w:ascii="Times New Roman" w:hAnsi="Times New Roman" w:cs="Times New Roman"/>
        </w:rPr>
        <w:t>There being no further business, the meeting was adjourned at 10:50 a.m.</w:t>
      </w:r>
    </w:p>
    <w:p w14:paraId="62316D40" w14:textId="77777777" w:rsidR="00162490" w:rsidRPr="00162490" w:rsidRDefault="00162490" w:rsidP="00162490">
      <w:pPr>
        <w:rPr>
          <w:rFonts w:ascii="Times New Roman" w:hAnsi="Times New Roman" w:cs="Times New Roman"/>
          <w:sz w:val="16"/>
        </w:rPr>
      </w:pPr>
    </w:p>
    <w:p w14:paraId="21CF0098" w14:textId="22BA5A93" w:rsidR="00162490" w:rsidRDefault="00162490" w:rsidP="00162490">
      <w:pPr>
        <w:rPr>
          <w:rFonts w:ascii="Times New Roman" w:hAnsi="Times New Roman" w:cs="Times New Roman"/>
        </w:rPr>
      </w:pPr>
      <w:r>
        <w:rPr>
          <w:rFonts w:ascii="Times New Roman" w:hAnsi="Times New Roman" w:cs="Times New Roman"/>
        </w:rPr>
        <w:t>Respectfully submitted,</w:t>
      </w:r>
    </w:p>
    <w:p w14:paraId="1D568BB5" w14:textId="77777777" w:rsidR="00162490" w:rsidRDefault="00162490" w:rsidP="00162490">
      <w:r>
        <w:rPr>
          <w:rFonts w:ascii="Times New Roman" w:hAnsi="Times New Roman" w:cs="Times New Roman"/>
        </w:rPr>
        <w:t>Katlyn Moss</w:t>
      </w:r>
    </w:p>
    <w:p w14:paraId="29E8C92C" w14:textId="77777777" w:rsidR="004273AE" w:rsidRPr="00301037" w:rsidRDefault="004273AE" w:rsidP="004273AE">
      <w:pPr>
        <w:jc w:val="center"/>
        <w:rPr>
          <w:rFonts w:ascii="Times New Roman" w:hAnsi="Times New Roman"/>
          <w:b/>
          <w:bCs/>
          <w:sz w:val="36"/>
          <w:szCs w:val="36"/>
        </w:rPr>
      </w:pPr>
      <w:r w:rsidRPr="00301037">
        <w:rPr>
          <w:rFonts w:ascii="Times New Roman" w:hAnsi="Times New Roman"/>
          <w:b/>
          <w:bCs/>
          <w:sz w:val="36"/>
          <w:szCs w:val="36"/>
        </w:rPr>
        <w:lastRenderedPageBreak/>
        <w:t>Bay Consortium Workforce Development Board</w:t>
      </w:r>
    </w:p>
    <w:p w14:paraId="627A648A" w14:textId="77777777" w:rsidR="004273AE" w:rsidRPr="00301037" w:rsidRDefault="004273AE" w:rsidP="004273AE">
      <w:pPr>
        <w:rPr>
          <w:rFonts w:ascii="Times New Roman" w:hAnsi="Times New Roman"/>
        </w:rPr>
      </w:pPr>
    </w:p>
    <w:tbl>
      <w:tblPr>
        <w:tblW w:w="92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36"/>
      </w:tblGrid>
      <w:tr w:rsidR="004273AE" w:rsidRPr="00301037" w14:paraId="4CF1252C" w14:textId="77777777" w:rsidTr="00400DEA">
        <w:trPr>
          <w:trHeight w:val="1087"/>
        </w:trPr>
        <w:tc>
          <w:tcPr>
            <w:tcW w:w="0" w:type="auto"/>
            <w:shd w:val="clear" w:color="auto" w:fill="auto"/>
          </w:tcPr>
          <w:p w14:paraId="0C6FEDE2" w14:textId="77777777" w:rsidR="004273AE" w:rsidRPr="001F51FD" w:rsidRDefault="004273AE" w:rsidP="00400DEA">
            <w:pPr>
              <w:spacing w:after="160" w:line="259" w:lineRule="auto"/>
              <w:rPr>
                <w:rFonts w:ascii="Times New Roman" w:eastAsia="Calibri" w:hAnsi="Times New Roman"/>
                <w:b/>
                <w:bCs/>
              </w:rPr>
            </w:pPr>
            <w:r>
              <w:rPr>
                <w:rFonts w:ascii="Times New Roman" w:eastAsia="Calibri" w:hAnsi="Times New Roman"/>
                <w:b/>
                <w:bCs/>
              </w:rPr>
              <w:t>Policy Number:   17-02</w:t>
            </w:r>
          </w:p>
          <w:p w14:paraId="3D05B238" w14:textId="77777777" w:rsidR="004273AE" w:rsidRDefault="004273AE" w:rsidP="00400DEA">
            <w:pPr>
              <w:spacing w:after="160" w:line="259" w:lineRule="auto"/>
              <w:rPr>
                <w:rFonts w:ascii="Times New Roman" w:eastAsia="Calibri" w:hAnsi="Times New Roman"/>
                <w:b/>
                <w:bCs/>
              </w:rPr>
            </w:pPr>
            <w:r>
              <w:rPr>
                <w:rFonts w:ascii="Times New Roman" w:eastAsia="Calibri" w:hAnsi="Times New Roman"/>
                <w:b/>
                <w:bCs/>
              </w:rPr>
              <w:t>Effective Date:    August 2</w:t>
            </w:r>
            <w:r w:rsidRPr="001F51FD">
              <w:rPr>
                <w:rFonts w:ascii="Times New Roman" w:eastAsia="Calibri" w:hAnsi="Times New Roman"/>
                <w:b/>
                <w:bCs/>
              </w:rPr>
              <w:t xml:space="preserve">, 2017 </w:t>
            </w:r>
          </w:p>
          <w:p w14:paraId="1E92F440" w14:textId="77777777" w:rsidR="004273AE" w:rsidRPr="001F51FD" w:rsidRDefault="004273AE" w:rsidP="00400DEA">
            <w:pPr>
              <w:spacing w:after="160" w:line="259" w:lineRule="auto"/>
              <w:rPr>
                <w:rFonts w:ascii="Times New Roman" w:eastAsia="Calibri" w:hAnsi="Times New Roman"/>
                <w:b/>
                <w:bCs/>
              </w:rPr>
            </w:pPr>
            <w:r>
              <w:rPr>
                <w:rFonts w:ascii="Times New Roman" w:eastAsia="Calibri" w:hAnsi="Times New Roman"/>
                <w:b/>
                <w:bCs/>
              </w:rPr>
              <w:t>Revised:               May 1, 2019</w:t>
            </w:r>
          </w:p>
          <w:p w14:paraId="06B0EFEE" w14:textId="77777777" w:rsidR="004273AE" w:rsidRPr="001F51FD" w:rsidRDefault="004273AE" w:rsidP="00400DEA">
            <w:pPr>
              <w:spacing w:after="160" w:line="259" w:lineRule="auto"/>
              <w:rPr>
                <w:rFonts w:ascii="Times New Roman" w:eastAsia="Calibri" w:hAnsi="Times New Roman"/>
                <w:b/>
                <w:bCs/>
              </w:rPr>
            </w:pPr>
            <w:r w:rsidRPr="001F51FD">
              <w:rPr>
                <w:rFonts w:ascii="Times New Roman" w:eastAsia="Calibri" w:hAnsi="Times New Roman"/>
                <w:b/>
                <w:bCs/>
              </w:rPr>
              <w:t xml:space="preserve">Title:                    </w:t>
            </w:r>
            <w:r>
              <w:rPr>
                <w:rFonts w:ascii="Times New Roman" w:eastAsia="Calibri" w:hAnsi="Times New Roman"/>
                <w:b/>
                <w:bCs/>
              </w:rPr>
              <w:t xml:space="preserve">Bay Consortium Electronic Participation </w:t>
            </w:r>
            <w:r w:rsidRPr="001F51FD">
              <w:rPr>
                <w:rFonts w:ascii="Times New Roman" w:eastAsia="Calibri" w:hAnsi="Times New Roman"/>
                <w:b/>
                <w:bCs/>
              </w:rPr>
              <w:t>Policy</w:t>
            </w:r>
          </w:p>
        </w:tc>
      </w:tr>
    </w:tbl>
    <w:p w14:paraId="5A2BED2A" w14:textId="77777777" w:rsidR="004273AE" w:rsidRPr="00AC12A0" w:rsidRDefault="004273AE" w:rsidP="004273AE">
      <w:pPr>
        <w:rPr>
          <w:rFonts w:ascii="Times New Roman" w:hAnsi="Times New Roman"/>
          <w:b/>
          <w:bCs/>
        </w:rPr>
      </w:pPr>
    </w:p>
    <w:p w14:paraId="6236387A" w14:textId="77777777" w:rsidR="004273AE" w:rsidRPr="002511EA" w:rsidRDefault="004273AE" w:rsidP="004273AE">
      <w:pPr>
        <w:rPr>
          <w:rFonts w:ascii="Times New Roman" w:hAnsi="Times New Roman"/>
          <w:b/>
          <w:bCs/>
          <w:sz w:val="22"/>
          <w:szCs w:val="22"/>
        </w:rPr>
      </w:pPr>
      <w:r w:rsidRPr="002511EA">
        <w:rPr>
          <w:rFonts w:ascii="Times New Roman" w:hAnsi="Times New Roman"/>
          <w:b/>
          <w:bCs/>
          <w:sz w:val="22"/>
          <w:szCs w:val="22"/>
        </w:rPr>
        <w:t>PURPOSE</w:t>
      </w:r>
    </w:p>
    <w:p w14:paraId="55218074" w14:textId="77777777" w:rsidR="004273AE" w:rsidRPr="002511EA" w:rsidRDefault="004273AE" w:rsidP="004273AE">
      <w:pPr>
        <w:rPr>
          <w:rFonts w:ascii="Times New Roman" w:hAnsi="Times New Roman"/>
          <w:sz w:val="22"/>
          <w:szCs w:val="22"/>
        </w:rPr>
      </w:pPr>
    </w:p>
    <w:p w14:paraId="0149BDB5" w14:textId="77777777" w:rsidR="004273AE" w:rsidRPr="002511EA" w:rsidRDefault="004273AE" w:rsidP="004273AE">
      <w:pPr>
        <w:rPr>
          <w:rFonts w:ascii="Times New Roman" w:hAnsi="Times New Roman"/>
          <w:sz w:val="22"/>
          <w:szCs w:val="22"/>
          <w:u w:val="single"/>
        </w:rPr>
      </w:pPr>
      <w:r w:rsidRPr="002511EA">
        <w:rPr>
          <w:rFonts w:ascii="Times New Roman" w:hAnsi="Times New Roman"/>
          <w:sz w:val="22"/>
          <w:szCs w:val="22"/>
        </w:rPr>
        <w:t xml:space="preserve">To communicate that individual committee/council members may participate in meetings of the committee/council by electronic communication means as permitted by </w:t>
      </w:r>
      <w:r w:rsidRPr="002511EA">
        <w:rPr>
          <w:rFonts w:ascii="Times New Roman" w:hAnsi="Times New Roman"/>
          <w:sz w:val="22"/>
          <w:szCs w:val="22"/>
          <w:u w:val="single"/>
        </w:rPr>
        <w:t xml:space="preserve">Virginia Code </w:t>
      </w:r>
      <w:r w:rsidRPr="002511EA">
        <w:rPr>
          <w:rFonts w:ascii="Times New Roman" w:hAnsi="Times New Roman" w:cs="Segoe Print"/>
          <w:sz w:val="22"/>
          <w:szCs w:val="22"/>
          <w:u w:val="single"/>
        </w:rPr>
        <w:t>§</w:t>
      </w:r>
      <w:r w:rsidRPr="002511EA">
        <w:rPr>
          <w:rFonts w:ascii="Times New Roman" w:hAnsi="Times New Roman"/>
          <w:sz w:val="22"/>
          <w:szCs w:val="22"/>
          <w:u w:val="single"/>
        </w:rPr>
        <w:t xml:space="preserve"> 2.2‐3708.2.</w:t>
      </w:r>
    </w:p>
    <w:p w14:paraId="04FF7AE3" w14:textId="77777777" w:rsidR="004273AE" w:rsidRPr="002511EA" w:rsidRDefault="004273AE" w:rsidP="004273AE">
      <w:pPr>
        <w:rPr>
          <w:rFonts w:ascii="Times New Roman" w:hAnsi="Times New Roman"/>
          <w:sz w:val="22"/>
          <w:szCs w:val="22"/>
        </w:rPr>
      </w:pPr>
    </w:p>
    <w:p w14:paraId="5819F76F" w14:textId="77777777" w:rsidR="004273AE" w:rsidRPr="002511EA" w:rsidRDefault="004273AE" w:rsidP="004273AE">
      <w:pPr>
        <w:rPr>
          <w:rFonts w:ascii="Times New Roman" w:hAnsi="Times New Roman"/>
          <w:sz w:val="22"/>
          <w:szCs w:val="22"/>
        </w:rPr>
      </w:pPr>
      <w:r w:rsidRPr="002511EA">
        <w:rPr>
          <w:rFonts w:ascii="Times New Roman" w:hAnsi="Times New Roman"/>
          <w:b/>
          <w:bCs/>
          <w:sz w:val="22"/>
          <w:szCs w:val="22"/>
        </w:rPr>
        <w:t>REFERENCES</w:t>
      </w:r>
    </w:p>
    <w:p w14:paraId="77363FA9" w14:textId="77777777" w:rsidR="004273AE" w:rsidRPr="002511EA" w:rsidRDefault="004273AE" w:rsidP="004273AE">
      <w:pPr>
        <w:rPr>
          <w:rFonts w:ascii="Times New Roman" w:hAnsi="Times New Roman"/>
          <w:sz w:val="22"/>
          <w:szCs w:val="22"/>
          <w:u w:val="single"/>
        </w:rPr>
      </w:pPr>
    </w:p>
    <w:p w14:paraId="77352B48" w14:textId="77777777" w:rsidR="004273AE" w:rsidRPr="002511EA" w:rsidRDefault="004273AE" w:rsidP="004273AE">
      <w:pPr>
        <w:rPr>
          <w:rFonts w:ascii="Times New Roman" w:hAnsi="Times New Roman"/>
          <w:sz w:val="22"/>
          <w:szCs w:val="22"/>
          <w:u w:val="single"/>
        </w:rPr>
      </w:pPr>
      <w:r w:rsidRPr="002511EA">
        <w:rPr>
          <w:rFonts w:ascii="Times New Roman" w:hAnsi="Times New Roman"/>
          <w:sz w:val="22"/>
          <w:szCs w:val="22"/>
          <w:u w:val="single"/>
        </w:rPr>
        <w:t>§ 2.2‐3708.2 of the Code of Virginia</w:t>
      </w:r>
    </w:p>
    <w:p w14:paraId="4DCA50C8" w14:textId="77777777" w:rsidR="004273AE" w:rsidRPr="002511EA" w:rsidRDefault="004273AE" w:rsidP="004273AE">
      <w:pPr>
        <w:rPr>
          <w:rFonts w:ascii="Times New Roman" w:hAnsi="Times New Roman"/>
          <w:sz w:val="22"/>
          <w:szCs w:val="22"/>
        </w:rPr>
      </w:pPr>
    </w:p>
    <w:p w14:paraId="6589EA96" w14:textId="77777777" w:rsidR="004273AE" w:rsidRPr="002511EA" w:rsidRDefault="004273AE" w:rsidP="004273AE">
      <w:pPr>
        <w:rPr>
          <w:rFonts w:ascii="Times New Roman" w:hAnsi="Times New Roman"/>
          <w:b/>
          <w:bCs/>
          <w:sz w:val="22"/>
          <w:szCs w:val="22"/>
        </w:rPr>
      </w:pPr>
      <w:r w:rsidRPr="002511EA">
        <w:rPr>
          <w:rFonts w:ascii="Times New Roman" w:hAnsi="Times New Roman"/>
          <w:b/>
          <w:bCs/>
          <w:sz w:val="22"/>
          <w:szCs w:val="22"/>
        </w:rPr>
        <w:t>DEFINITIONS</w:t>
      </w:r>
    </w:p>
    <w:p w14:paraId="76F965D7" w14:textId="77777777" w:rsidR="004273AE" w:rsidRPr="002511EA" w:rsidRDefault="004273AE" w:rsidP="004273AE">
      <w:pPr>
        <w:rPr>
          <w:rFonts w:ascii="Times New Roman" w:hAnsi="Times New Roman"/>
          <w:b/>
          <w:bCs/>
          <w:sz w:val="22"/>
          <w:szCs w:val="22"/>
        </w:rPr>
      </w:pPr>
    </w:p>
    <w:p w14:paraId="58C4D1C7" w14:textId="77777777" w:rsidR="004273AE" w:rsidRPr="002511EA" w:rsidRDefault="004273AE" w:rsidP="004273AE">
      <w:pPr>
        <w:rPr>
          <w:rFonts w:ascii="Times New Roman" w:hAnsi="Times New Roman"/>
          <w:bCs/>
          <w:i/>
          <w:sz w:val="22"/>
          <w:szCs w:val="22"/>
        </w:rPr>
      </w:pPr>
      <w:r w:rsidRPr="002511EA">
        <w:rPr>
          <w:rFonts w:ascii="Times New Roman" w:hAnsi="Times New Roman"/>
          <w:bCs/>
          <w:i/>
          <w:sz w:val="22"/>
          <w:szCs w:val="22"/>
        </w:rPr>
        <w:t>Committee/Council Member Proxy</w:t>
      </w:r>
    </w:p>
    <w:p w14:paraId="11B0B60F" w14:textId="77777777" w:rsidR="004273AE" w:rsidRPr="002511EA" w:rsidRDefault="004273AE" w:rsidP="004273AE">
      <w:pPr>
        <w:rPr>
          <w:rFonts w:ascii="Times New Roman" w:hAnsi="Times New Roman"/>
          <w:bCs/>
          <w:sz w:val="22"/>
          <w:szCs w:val="22"/>
        </w:rPr>
      </w:pPr>
    </w:p>
    <w:p w14:paraId="43450D1B" w14:textId="77777777" w:rsidR="004273AE" w:rsidRPr="002511EA" w:rsidRDefault="004273AE" w:rsidP="004273AE">
      <w:pPr>
        <w:rPr>
          <w:rFonts w:ascii="Times New Roman" w:hAnsi="Times New Roman"/>
          <w:bCs/>
          <w:sz w:val="22"/>
          <w:szCs w:val="22"/>
        </w:rPr>
      </w:pPr>
      <w:r w:rsidRPr="002511EA">
        <w:rPr>
          <w:rFonts w:ascii="Times New Roman" w:hAnsi="Times New Roman"/>
          <w:bCs/>
          <w:sz w:val="22"/>
          <w:szCs w:val="22"/>
        </w:rPr>
        <w:t>A proxy can only be a fellow member of the committee/council and can only cast votes for the absentee member.  A proxy will not fulfil a committee/council member’s attendance requirement per the BCWDB By-Laws nor will a proxy count towards the establishment of a meeting quorum.</w:t>
      </w:r>
    </w:p>
    <w:p w14:paraId="4B148C5D" w14:textId="77777777" w:rsidR="004273AE" w:rsidRPr="002511EA" w:rsidRDefault="004273AE" w:rsidP="004273AE">
      <w:pPr>
        <w:rPr>
          <w:rFonts w:ascii="Times New Roman" w:hAnsi="Times New Roman"/>
          <w:bCs/>
          <w:sz w:val="22"/>
          <w:szCs w:val="22"/>
        </w:rPr>
      </w:pPr>
    </w:p>
    <w:p w14:paraId="6E59B788" w14:textId="77777777" w:rsidR="004273AE" w:rsidRPr="002511EA" w:rsidRDefault="004273AE" w:rsidP="004273AE">
      <w:pPr>
        <w:rPr>
          <w:rFonts w:ascii="Times New Roman" w:hAnsi="Times New Roman"/>
          <w:bCs/>
          <w:i/>
          <w:sz w:val="22"/>
          <w:szCs w:val="22"/>
        </w:rPr>
      </w:pPr>
      <w:r w:rsidRPr="002511EA">
        <w:rPr>
          <w:rFonts w:ascii="Times New Roman" w:hAnsi="Times New Roman"/>
          <w:bCs/>
          <w:i/>
          <w:sz w:val="22"/>
          <w:szCs w:val="22"/>
        </w:rPr>
        <w:t>Committee/Council Member Alternate</w:t>
      </w:r>
    </w:p>
    <w:p w14:paraId="02E2BDE4" w14:textId="77777777" w:rsidR="004273AE" w:rsidRPr="002511EA" w:rsidRDefault="004273AE" w:rsidP="004273AE">
      <w:pPr>
        <w:rPr>
          <w:rFonts w:ascii="Times New Roman" w:hAnsi="Times New Roman"/>
          <w:bCs/>
          <w:sz w:val="22"/>
          <w:szCs w:val="22"/>
        </w:rPr>
      </w:pPr>
    </w:p>
    <w:p w14:paraId="4F9B9371" w14:textId="77777777" w:rsidR="004273AE" w:rsidRPr="002511EA" w:rsidRDefault="004273AE" w:rsidP="004273AE">
      <w:pPr>
        <w:rPr>
          <w:rFonts w:ascii="Times New Roman" w:hAnsi="Times New Roman"/>
          <w:bCs/>
          <w:sz w:val="22"/>
          <w:szCs w:val="22"/>
        </w:rPr>
      </w:pPr>
      <w:r w:rsidRPr="002511EA">
        <w:rPr>
          <w:rFonts w:ascii="Times New Roman" w:hAnsi="Times New Roman"/>
          <w:bCs/>
          <w:sz w:val="22"/>
          <w:szCs w:val="22"/>
        </w:rPr>
        <w:t>An alternate can be any individual designated by the committee/council member and may vote and shall have all rights and responsibilities at such meeting of the committee/council member he or she is representing.  An alternate’s attendance will count towards the committee/council member’s attendance requirement, per BCWDB By-Laws, and will count toward the establishment of a quorum.</w:t>
      </w:r>
    </w:p>
    <w:p w14:paraId="1E743810" w14:textId="77777777" w:rsidR="004273AE" w:rsidRPr="002511EA" w:rsidRDefault="004273AE" w:rsidP="004273AE">
      <w:pPr>
        <w:rPr>
          <w:rFonts w:ascii="Times New Roman" w:hAnsi="Times New Roman"/>
          <w:b/>
          <w:bCs/>
          <w:sz w:val="22"/>
          <w:szCs w:val="22"/>
        </w:rPr>
      </w:pPr>
    </w:p>
    <w:p w14:paraId="6B977867" w14:textId="77777777" w:rsidR="004273AE" w:rsidRPr="002511EA" w:rsidRDefault="004273AE" w:rsidP="004273AE">
      <w:pPr>
        <w:rPr>
          <w:rFonts w:ascii="Times New Roman" w:hAnsi="Times New Roman"/>
          <w:bCs/>
          <w:i/>
          <w:sz w:val="22"/>
          <w:szCs w:val="22"/>
          <w:u w:val="single"/>
        </w:rPr>
      </w:pPr>
      <w:r w:rsidRPr="002511EA">
        <w:rPr>
          <w:rFonts w:ascii="Times New Roman" w:hAnsi="Times New Roman"/>
          <w:bCs/>
          <w:i/>
          <w:sz w:val="22"/>
          <w:szCs w:val="22"/>
          <w:u w:val="single"/>
        </w:rPr>
        <w:t>Electronic Communication/Means</w:t>
      </w:r>
    </w:p>
    <w:p w14:paraId="2CF30945" w14:textId="77777777" w:rsidR="004273AE" w:rsidRPr="002511EA" w:rsidRDefault="004273AE" w:rsidP="004273AE">
      <w:pPr>
        <w:rPr>
          <w:rFonts w:ascii="Times New Roman" w:hAnsi="Times New Roman"/>
          <w:bCs/>
          <w:sz w:val="22"/>
          <w:szCs w:val="22"/>
          <w:u w:val="single"/>
        </w:rPr>
      </w:pPr>
    </w:p>
    <w:p w14:paraId="02B76DAB" w14:textId="77777777" w:rsidR="004273AE" w:rsidRPr="002511EA" w:rsidRDefault="004273AE" w:rsidP="004273AE">
      <w:pPr>
        <w:rPr>
          <w:rFonts w:ascii="Times New Roman" w:hAnsi="Times New Roman"/>
          <w:bCs/>
          <w:sz w:val="22"/>
          <w:szCs w:val="22"/>
          <w:u w:val="single"/>
        </w:rPr>
      </w:pPr>
      <w:r w:rsidRPr="002511EA">
        <w:rPr>
          <w:rFonts w:ascii="Times New Roman" w:hAnsi="Times New Roman"/>
          <w:bCs/>
          <w:sz w:val="22"/>
          <w:szCs w:val="22"/>
          <w:u w:val="single"/>
        </w:rPr>
        <w:t>This definition was amended in 2018 to mean "the use of technology having electrical, digital, magnetic, wireless, optical, electromagnetic, or similar capabilities to transmit or receive information." This definition is applicable to all of the types of electronic participation described below.</w:t>
      </w:r>
    </w:p>
    <w:p w14:paraId="51F6E52E" w14:textId="77777777" w:rsidR="004273AE" w:rsidRDefault="004273AE" w:rsidP="004273AE">
      <w:pPr>
        <w:rPr>
          <w:rFonts w:ascii="Times New Roman" w:hAnsi="Times New Roman"/>
          <w:b/>
          <w:bCs/>
          <w:sz w:val="22"/>
          <w:szCs w:val="22"/>
          <w:u w:val="single"/>
        </w:rPr>
      </w:pPr>
    </w:p>
    <w:p w14:paraId="07C2E810" w14:textId="77777777" w:rsidR="004273AE" w:rsidRDefault="004273AE" w:rsidP="004273AE">
      <w:pPr>
        <w:rPr>
          <w:rFonts w:ascii="Times New Roman" w:hAnsi="Times New Roman"/>
          <w:b/>
          <w:bCs/>
          <w:sz w:val="22"/>
          <w:szCs w:val="22"/>
          <w:u w:val="single"/>
        </w:rPr>
      </w:pPr>
    </w:p>
    <w:p w14:paraId="5B4D69D4" w14:textId="77777777" w:rsidR="004273AE" w:rsidRDefault="004273AE" w:rsidP="004273AE">
      <w:pPr>
        <w:rPr>
          <w:rFonts w:ascii="Times New Roman" w:hAnsi="Times New Roman"/>
          <w:b/>
          <w:bCs/>
          <w:sz w:val="22"/>
          <w:szCs w:val="22"/>
          <w:u w:val="single"/>
        </w:rPr>
      </w:pPr>
    </w:p>
    <w:p w14:paraId="43E1D6D0" w14:textId="77777777" w:rsidR="004273AE" w:rsidRDefault="004273AE" w:rsidP="004273AE">
      <w:pPr>
        <w:rPr>
          <w:rFonts w:ascii="Times New Roman" w:hAnsi="Times New Roman"/>
          <w:b/>
          <w:bCs/>
          <w:sz w:val="22"/>
          <w:szCs w:val="22"/>
          <w:u w:val="single"/>
        </w:rPr>
      </w:pPr>
    </w:p>
    <w:p w14:paraId="49FAB983" w14:textId="77777777" w:rsidR="004273AE" w:rsidRPr="002511EA" w:rsidRDefault="004273AE" w:rsidP="004273AE">
      <w:pPr>
        <w:rPr>
          <w:rFonts w:ascii="Times New Roman" w:hAnsi="Times New Roman"/>
          <w:b/>
          <w:bCs/>
          <w:sz w:val="22"/>
          <w:szCs w:val="22"/>
          <w:u w:val="single"/>
        </w:rPr>
      </w:pPr>
      <w:r w:rsidRPr="002511EA">
        <w:rPr>
          <w:rFonts w:ascii="Times New Roman" w:hAnsi="Times New Roman"/>
          <w:b/>
          <w:bCs/>
          <w:sz w:val="22"/>
          <w:szCs w:val="22"/>
          <w:u w:val="single"/>
        </w:rPr>
        <w:t>POLICY</w:t>
      </w:r>
    </w:p>
    <w:p w14:paraId="32ABA929" w14:textId="77777777" w:rsidR="004273AE" w:rsidRPr="002511EA" w:rsidRDefault="004273AE" w:rsidP="004273AE">
      <w:pPr>
        <w:rPr>
          <w:rFonts w:ascii="Times New Roman" w:hAnsi="Times New Roman"/>
          <w:sz w:val="22"/>
          <w:szCs w:val="22"/>
          <w:u w:val="single"/>
        </w:rPr>
      </w:pPr>
    </w:p>
    <w:p w14:paraId="7E856A2D"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sz w:val="22"/>
          <w:szCs w:val="22"/>
          <w:u w:val="single"/>
        </w:rPr>
      </w:pPr>
      <w:r w:rsidRPr="002511EA">
        <w:rPr>
          <w:rFonts w:ascii="Times New Roman" w:hAnsi="Times New Roman"/>
          <w:sz w:val="22"/>
          <w:szCs w:val="22"/>
          <w:u w:val="single"/>
        </w:rPr>
        <w:t>As of July 1, 2018, public bodies may hold meetings by electronic communication means as long as the meetings comply with the heightened procedural requirements set out in     § 2.2-3708.2 of the Code of Virginia.</w:t>
      </w:r>
    </w:p>
    <w:p w14:paraId="5F4729D8"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sz w:val="22"/>
          <w:szCs w:val="22"/>
          <w:u w:val="single"/>
        </w:rPr>
      </w:pPr>
    </w:p>
    <w:p w14:paraId="481D3A14"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sz w:val="22"/>
          <w:szCs w:val="22"/>
          <w:u w:val="single"/>
        </w:rPr>
      </w:pPr>
      <w:r w:rsidRPr="002511EA">
        <w:rPr>
          <w:rFonts w:ascii="Times New Roman" w:hAnsi="Times New Roman"/>
          <w:sz w:val="22"/>
          <w:szCs w:val="22"/>
          <w:u w:val="single"/>
        </w:rPr>
        <w:t xml:space="preserve">It is the policy of Bay Consortium Workforce Board that individual committee/council members may participate in meetings of committee/council by electronic means as permitted by Virginia Code § 2.2-3708.2. This policy </w:t>
      </w:r>
      <w:r w:rsidRPr="002511EA">
        <w:rPr>
          <w:rFonts w:ascii="Times New Roman" w:hAnsi="Times New Roman"/>
          <w:sz w:val="22"/>
          <w:szCs w:val="22"/>
          <w:u w:val="single"/>
        </w:rPr>
        <w:lastRenderedPageBreak/>
        <w:t>shall apply to the entire membership and without regard to the identity of the member requesting remote participation or the matters that will be considered or voted on at the meeting.</w:t>
      </w:r>
    </w:p>
    <w:p w14:paraId="2449FFB6"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sz w:val="22"/>
          <w:szCs w:val="22"/>
          <w:u w:val="single"/>
        </w:rPr>
      </w:pPr>
    </w:p>
    <w:p w14:paraId="45E3B8EA"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sz w:val="22"/>
          <w:szCs w:val="22"/>
          <w:u w:val="single"/>
        </w:rPr>
      </w:pPr>
      <w:r w:rsidRPr="002511EA">
        <w:rPr>
          <w:rFonts w:ascii="Times New Roman" w:hAnsi="Times New Roman"/>
          <w:sz w:val="22"/>
          <w:szCs w:val="22"/>
          <w:u w:val="single"/>
        </w:rPr>
        <w:t>Whenever an individual committee/council member wishes to participate from a remote location, the law requires a quorum of committee/council to be physically assembled at the primary or central meeting location, and there must be arrangements for the voice</w:t>
      </w:r>
    </w:p>
    <w:p w14:paraId="4C39D401"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sz w:val="22"/>
          <w:szCs w:val="22"/>
          <w:u w:val="single"/>
        </w:rPr>
      </w:pPr>
      <w:r w:rsidRPr="002511EA">
        <w:rPr>
          <w:rFonts w:ascii="Times New Roman" w:hAnsi="Times New Roman"/>
          <w:sz w:val="22"/>
          <w:szCs w:val="22"/>
          <w:u w:val="single"/>
        </w:rPr>
        <w:t>of the remote participant to be heard by all persons at the primary or central meeting location.</w:t>
      </w:r>
    </w:p>
    <w:p w14:paraId="618712E3"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sz w:val="22"/>
          <w:szCs w:val="22"/>
          <w:u w:val="single"/>
        </w:rPr>
      </w:pPr>
    </w:p>
    <w:p w14:paraId="15EC7738"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sz w:val="22"/>
          <w:szCs w:val="22"/>
          <w:u w:val="single"/>
        </w:rPr>
      </w:pPr>
      <w:r w:rsidRPr="002511EA">
        <w:rPr>
          <w:rFonts w:ascii="Times New Roman" w:hAnsi="Times New Roman"/>
          <w:sz w:val="22"/>
          <w:szCs w:val="22"/>
          <w:u w:val="single"/>
        </w:rPr>
        <w:t>When such individual participation is due to an emergency or personal matter, such participation is limited by law to two meetings of the public body per member each program year.</w:t>
      </w:r>
      <w:r w:rsidRPr="002511EA">
        <w:rPr>
          <w:rFonts w:ascii="Times New Roman" w:hAnsi="Times New Roman"/>
          <w:sz w:val="22"/>
          <w:szCs w:val="22"/>
          <w:u w:val="single"/>
        </w:rPr>
        <w:cr/>
      </w:r>
    </w:p>
    <w:p w14:paraId="2BA65046"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b/>
          <w:i/>
          <w:sz w:val="22"/>
          <w:szCs w:val="22"/>
          <w:u w:val="single"/>
        </w:rPr>
      </w:pPr>
      <w:r w:rsidRPr="002511EA">
        <w:rPr>
          <w:rFonts w:ascii="Times New Roman" w:hAnsi="Times New Roman"/>
          <w:b/>
          <w:i/>
          <w:sz w:val="22"/>
          <w:szCs w:val="22"/>
          <w:u w:val="single"/>
        </w:rPr>
        <w:t>Section A.</w:t>
      </w:r>
    </w:p>
    <w:p w14:paraId="2662585C"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b/>
          <w:i/>
          <w:sz w:val="22"/>
          <w:szCs w:val="22"/>
          <w:u w:val="single"/>
        </w:rPr>
      </w:pPr>
      <w:r w:rsidRPr="002511EA">
        <w:rPr>
          <w:rFonts w:ascii="Times New Roman" w:hAnsi="Times New Roman"/>
          <w:b/>
          <w:i/>
          <w:sz w:val="22"/>
          <w:szCs w:val="22"/>
          <w:u w:val="single"/>
        </w:rPr>
        <w:t>Disability or Medical Condition or Personal Matter Prevents Physical Attendance</w:t>
      </w:r>
    </w:p>
    <w:p w14:paraId="25E48D7A"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b/>
          <w:i/>
          <w:sz w:val="22"/>
          <w:szCs w:val="22"/>
          <w:u w:val="single"/>
        </w:rPr>
      </w:pPr>
      <w:r w:rsidRPr="002511EA">
        <w:rPr>
          <w:rFonts w:ascii="Times New Roman" w:hAnsi="Times New Roman"/>
          <w:b/>
          <w:i/>
          <w:sz w:val="22"/>
          <w:szCs w:val="22"/>
          <w:u w:val="single"/>
        </w:rPr>
        <w:t xml:space="preserve">(Applies to all public bodies) </w:t>
      </w:r>
    </w:p>
    <w:p w14:paraId="4C1442CF"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sz w:val="22"/>
          <w:szCs w:val="22"/>
          <w:u w:val="single"/>
        </w:rPr>
      </w:pPr>
    </w:p>
    <w:p w14:paraId="4053CF99"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sz w:val="22"/>
          <w:szCs w:val="22"/>
          <w:u w:val="single"/>
        </w:rPr>
      </w:pPr>
      <w:r w:rsidRPr="002511EA">
        <w:rPr>
          <w:rFonts w:ascii="Times New Roman" w:hAnsi="Times New Roman"/>
          <w:sz w:val="22"/>
          <w:szCs w:val="22"/>
          <w:u w:val="single"/>
        </w:rPr>
        <w:t>Individual members of public bodies may participate in a meeting through electronic communication means from a remote location that is not open to the public if a temporary or permanent disability or other medical condition or a personal matter prevents physically attending the meeting, following the procedures and limitations described hereafter. In order for a member to participate through electronic means under these provisions, a quorum of the public body must be physically assembled at the primary or central meeting location and the voice of the remote participant must be able to be heard by all persons at the primary or central meeting location. Public bodies must also adopt a policy on such participation before any member may participate from a remote location. The requirements for such participation are examined in further detail below. Please note that so long as all of the requirements are met, a member participating through electronic communications means under this section may make motions, vote, join in closed meetings, and otherwise participate fully as if he or she was physically present. If the procedural requirements are not met, however, then the member may only monitor the meeting (i.e., listen or watch, depending on the technology used) and cannot otherwise participate. The remote location where the member using electronic communications is does not have to be open to the public under these provisions.</w:t>
      </w:r>
    </w:p>
    <w:p w14:paraId="6A4FF699"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sz w:val="22"/>
          <w:szCs w:val="22"/>
          <w:u w:val="single"/>
        </w:rPr>
      </w:pPr>
    </w:p>
    <w:p w14:paraId="18B43981"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i/>
          <w:sz w:val="22"/>
          <w:szCs w:val="22"/>
          <w:u w:val="single"/>
        </w:rPr>
      </w:pPr>
      <w:r w:rsidRPr="002511EA">
        <w:rPr>
          <w:rFonts w:ascii="Times New Roman" w:hAnsi="Times New Roman"/>
          <w:i/>
          <w:sz w:val="22"/>
          <w:szCs w:val="22"/>
          <w:u w:val="single"/>
        </w:rPr>
        <w:t>A. Participation by member with disability or other medical condition; procedural</w:t>
      </w:r>
    </w:p>
    <w:p w14:paraId="550ECF3F"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i/>
          <w:sz w:val="22"/>
          <w:szCs w:val="22"/>
          <w:u w:val="single"/>
        </w:rPr>
      </w:pPr>
      <w:r w:rsidRPr="002511EA">
        <w:rPr>
          <w:rFonts w:ascii="Times New Roman" w:hAnsi="Times New Roman"/>
          <w:i/>
          <w:sz w:val="22"/>
          <w:szCs w:val="22"/>
          <w:u w:val="single"/>
        </w:rPr>
        <w:t>requirements:</w:t>
      </w:r>
    </w:p>
    <w:p w14:paraId="3431855F"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sz w:val="22"/>
          <w:szCs w:val="22"/>
          <w:u w:val="single"/>
        </w:rPr>
      </w:pPr>
    </w:p>
    <w:p w14:paraId="6AD64D0C" w14:textId="77777777" w:rsidR="004273AE" w:rsidRPr="002511EA" w:rsidRDefault="004273AE" w:rsidP="004273AE">
      <w:pPr>
        <w:widowControl w:val="0"/>
        <w:numPr>
          <w:ilvl w:val="0"/>
          <w:numId w:val="32"/>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rFonts w:ascii="Times New Roman" w:hAnsi="Times New Roman"/>
          <w:sz w:val="22"/>
          <w:szCs w:val="22"/>
          <w:u w:val="single"/>
        </w:rPr>
      </w:pPr>
      <w:r w:rsidRPr="002511EA">
        <w:rPr>
          <w:rFonts w:ascii="Times New Roman" w:hAnsi="Times New Roman"/>
          <w:sz w:val="22"/>
          <w:szCs w:val="22"/>
          <w:u w:val="single"/>
        </w:rPr>
        <w:t>Physically assembled quorum is required;</w:t>
      </w:r>
    </w:p>
    <w:p w14:paraId="3A56C6C3" w14:textId="77777777" w:rsidR="004273AE" w:rsidRPr="002511EA" w:rsidRDefault="004273AE" w:rsidP="004273AE">
      <w:pPr>
        <w:widowControl w:val="0"/>
        <w:numPr>
          <w:ilvl w:val="0"/>
          <w:numId w:val="32"/>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rFonts w:ascii="Times New Roman" w:hAnsi="Times New Roman"/>
          <w:sz w:val="22"/>
          <w:szCs w:val="22"/>
          <w:u w:val="single"/>
        </w:rPr>
      </w:pPr>
      <w:r w:rsidRPr="002511EA">
        <w:rPr>
          <w:rFonts w:ascii="Times New Roman" w:hAnsi="Times New Roman"/>
          <w:sz w:val="22"/>
          <w:szCs w:val="22"/>
          <w:u w:val="single"/>
        </w:rPr>
        <w:t>Remote member's voice must be heard by all;</w:t>
      </w:r>
    </w:p>
    <w:p w14:paraId="2E13F4FE" w14:textId="77777777" w:rsidR="004273AE" w:rsidRPr="002511EA" w:rsidRDefault="004273AE" w:rsidP="004273AE">
      <w:pPr>
        <w:widowControl w:val="0"/>
        <w:numPr>
          <w:ilvl w:val="0"/>
          <w:numId w:val="32"/>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rFonts w:ascii="Times New Roman" w:hAnsi="Times New Roman"/>
          <w:sz w:val="22"/>
          <w:szCs w:val="22"/>
          <w:u w:val="single"/>
        </w:rPr>
      </w:pPr>
      <w:r w:rsidRPr="002511EA">
        <w:rPr>
          <w:rFonts w:ascii="Times New Roman" w:hAnsi="Times New Roman"/>
          <w:sz w:val="22"/>
          <w:szCs w:val="22"/>
          <w:u w:val="single"/>
        </w:rPr>
        <w:t>Member must notify chair of inability to attend due to temporary or permanent disability or other medical condition that prevents physical attendance on or before the day of the meeting;</w:t>
      </w:r>
    </w:p>
    <w:p w14:paraId="4EAA790F" w14:textId="77777777" w:rsidR="004273AE" w:rsidRPr="002511EA" w:rsidRDefault="004273AE" w:rsidP="004273AE">
      <w:pPr>
        <w:widowControl w:val="0"/>
        <w:numPr>
          <w:ilvl w:val="0"/>
          <w:numId w:val="32"/>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rFonts w:ascii="Times New Roman" w:hAnsi="Times New Roman"/>
          <w:sz w:val="22"/>
          <w:szCs w:val="22"/>
          <w:u w:val="single"/>
        </w:rPr>
      </w:pPr>
      <w:r w:rsidRPr="002511EA">
        <w:rPr>
          <w:rFonts w:ascii="Times New Roman" w:hAnsi="Times New Roman"/>
          <w:sz w:val="22"/>
          <w:szCs w:val="22"/>
          <w:u w:val="single"/>
        </w:rPr>
        <w:t>Fact of disability or medical condition must be recorded in the minutes;</w:t>
      </w:r>
    </w:p>
    <w:p w14:paraId="7CF3048B" w14:textId="77777777" w:rsidR="004273AE" w:rsidRPr="002511EA" w:rsidRDefault="004273AE" w:rsidP="004273AE">
      <w:pPr>
        <w:widowControl w:val="0"/>
        <w:numPr>
          <w:ilvl w:val="0"/>
          <w:numId w:val="32"/>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rFonts w:ascii="Times New Roman" w:hAnsi="Times New Roman"/>
          <w:sz w:val="22"/>
          <w:szCs w:val="22"/>
          <w:u w:val="single"/>
        </w:rPr>
      </w:pPr>
      <w:r w:rsidRPr="002511EA">
        <w:rPr>
          <w:rFonts w:ascii="Times New Roman" w:hAnsi="Times New Roman"/>
          <w:sz w:val="22"/>
          <w:szCs w:val="22"/>
          <w:u w:val="single"/>
        </w:rPr>
        <w:t>Remote location must be recorded in the minutes; and</w:t>
      </w:r>
    </w:p>
    <w:p w14:paraId="12024F5F"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sz w:val="22"/>
          <w:szCs w:val="22"/>
          <w:u w:val="single"/>
        </w:rPr>
      </w:pPr>
    </w:p>
    <w:p w14:paraId="7DABA130"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sz w:val="22"/>
          <w:szCs w:val="22"/>
          <w:u w:val="single"/>
        </w:rPr>
      </w:pPr>
      <w:r w:rsidRPr="002511EA">
        <w:rPr>
          <w:rFonts w:ascii="Times New Roman" w:hAnsi="Times New Roman"/>
          <w:sz w:val="22"/>
          <w:szCs w:val="22"/>
          <w:u w:val="single"/>
        </w:rPr>
        <w:t xml:space="preserve">NOTE: While the fact that a disability or medical condition prevents the </w:t>
      </w:r>
      <w:proofErr w:type="gramStart"/>
      <w:r w:rsidRPr="002511EA">
        <w:rPr>
          <w:rFonts w:ascii="Times New Roman" w:hAnsi="Times New Roman"/>
          <w:sz w:val="22"/>
          <w:szCs w:val="22"/>
          <w:u w:val="single"/>
        </w:rPr>
        <w:t>members'</w:t>
      </w:r>
      <w:proofErr w:type="gramEnd"/>
      <w:r w:rsidRPr="002511EA">
        <w:rPr>
          <w:rFonts w:ascii="Times New Roman" w:hAnsi="Times New Roman"/>
          <w:sz w:val="22"/>
          <w:szCs w:val="22"/>
          <w:u w:val="single"/>
        </w:rPr>
        <w:t xml:space="preserve"> physical attendance must be recorded in the minutes, it is not required to identify the specific disability or medical condition.</w:t>
      </w:r>
    </w:p>
    <w:p w14:paraId="3C5398B0"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sz w:val="22"/>
          <w:szCs w:val="22"/>
          <w:u w:val="single"/>
        </w:rPr>
      </w:pPr>
    </w:p>
    <w:p w14:paraId="6E15614A"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sz w:val="22"/>
          <w:szCs w:val="22"/>
          <w:u w:val="single"/>
        </w:rPr>
      </w:pPr>
      <w:r w:rsidRPr="002511EA">
        <w:rPr>
          <w:rFonts w:ascii="Times New Roman" w:hAnsi="Times New Roman"/>
          <w:sz w:val="22"/>
          <w:szCs w:val="22"/>
          <w:u w:val="single"/>
        </w:rPr>
        <w:t>Examples:</w:t>
      </w:r>
    </w:p>
    <w:p w14:paraId="45424D6B"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sz w:val="22"/>
          <w:szCs w:val="22"/>
          <w:u w:val="single"/>
        </w:rPr>
      </w:pPr>
    </w:p>
    <w:p w14:paraId="1BA0CD54" w14:textId="77777777" w:rsidR="004273AE" w:rsidRPr="002511EA" w:rsidRDefault="004273AE" w:rsidP="004273AE">
      <w:pPr>
        <w:widowControl w:val="0"/>
        <w:numPr>
          <w:ilvl w:val="0"/>
          <w:numId w:val="3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rFonts w:ascii="Times New Roman" w:hAnsi="Times New Roman"/>
          <w:sz w:val="22"/>
          <w:szCs w:val="22"/>
          <w:u w:val="single"/>
        </w:rPr>
      </w:pPr>
      <w:r w:rsidRPr="002511EA">
        <w:rPr>
          <w:rFonts w:ascii="Times New Roman" w:hAnsi="Times New Roman"/>
          <w:sz w:val="22"/>
          <w:szCs w:val="22"/>
          <w:u w:val="single"/>
        </w:rPr>
        <w:t>Temporary hospitalization or confined to home;</w:t>
      </w:r>
    </w:p>
    <w:p w14:paraId="02F1BFA0" w14:textId="77777777" w:rsidR="004273AE" w:rsidRPr="002511EA" w:rsidRDefault="004273AE" w:rsidP="004273AE">
      <w:pPr>
        <w:widowControl w:val="0"/>
        <w:numPr>
          <w:ilvl w:val="0"/>
          <w:numId w:val="3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rFonts w:ascii="Times New Roman" w:hAnsi="Times New Roman"/>
          <w:sz w:val="22"/>
          <w:szCs w:val="22"/>
          <w:u w:val="single"/>
        </w:rPr>
      </w:pPr>
      <w:r w:rsidRPr="002511EA">
        <w:rPr>
          <w:rFonts w:ascii="Times New Roman" w:hAnsi="Times New Roman"/>
          <w:sz w:val="22"/>
          <w:szCs w:val="22"/>
          <w:u w:val="single"/>
        </w:rPr>
        <w:t>Contagious illness; or</w:t>
      </w:r>
    </w:p>
    <w:p w14:paraId="0F5101C5" w14:textId="77777777" w:rsidR="004273AE" w:rsidRPr="002511EA" w:rsidRDefault="004273AE" w:rsidP="004273AE">
      <w:pPr>
        <w:widowControl w:val="0"/>
        <w:numPr>
          <w:ilvl w:val="0"/>
          <w:numId w:val="3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rFonts w:ascii="Times New Roman" w:hAnsi="Times New Roman"/>
          <w:sz w:val="22"/>
          <w:szCs w:val="22"/>
          <w:u w:val="single"/>
        </w:rPr>
      </w:pPr>
      <w:r w:rsidRPr="002511EA">
        <w:rPr>
          <w:rFonts w:ascii="Times New Roman" w:hAnsi="Times New Roman"/>
          <w:sz w:val="22"/>
          <w:szCs w:val="22"/>
          <w:u w:val="single"/>
        </w:rPr>
        <w:t>Any permanent physical disability that prevents travel to the meeting location.</w:t>
      </w:r>
    </w:p>
    <w:p w14:paraId="31BD8F3A"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sz w:val="22"/>
          <w:szCs w:val="22"/>
          <w:u w:val="single"/>
        </w:rPr>
      </w:pPr>
    </w:p>
    <w:p w14:paraId="502C7870"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i/>
          <w:sz w:val="22"/>
          <w:szCs w:val="22"/>
          <w:u w:val="single"/>
        </w:rPr>
      </w:pPr>
      <w:r w:rsidRPr="002511EA">
        <w:rPr>
          <w:rFonts w:ascii="Times New Roman" w:hAnsi="Times New Roman"/>
          <w:i/>
          <w:sz w:val="22"/>
          <w:szCs w:val="22"/>
          <w:u w:val="single"/>
        </w:rPr>
        <w:t>B. Participation if a personal matter prevents attendance; procedural requirements:</w:t>
      </w:r>
    </w:p>
    <w:p w14:paraId="55154EC2"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sz w:val="22"/>
          <w:szCs w:val="22"/>
          <w:u w:val="single"/>
        </w:rPr>
      </w:pPr>
    </w:p>
    <w:p w14:paraId="2D7B3BCC" w14:textId="77777777" w:rsidR="004273AE" w:rsidRPr="002511EA" w:rsidRDefault="004273AE" w:rsidP="004273AE">
      <w:pPr>
        <w:widowControl w:val="0"/>
        <w:numPr>
          <w:ilvl w:val="0"/>
          <w:numId w:val="34"/>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rFonts w:ascii="Times New Roman" w:hAnsi="Times New Roman"/>
          <w:sz w:val="22"/>
          <w:szCs w:val="22"/>
          <w:u w:val="single"/>
        </w:rPr>
      </w:pPr>
      <w:r w:rsidRPr="002511EA">
        <w:rPr>
          <w:rFonts w:ascii="Times New Roman" w:hAnsi="Times New Roman"/>
          <w:sz w:val="22"/>
          <w:szCs w:val="22"/>
          <w:u w:val="single"/>
        </w:rPr>
        <w:t>Physically assembled quorum is required;</w:t>
      </w:r>
    </w:p>
    <w:p w14:paraId="6BB1DA59" w14:textId="77777777" w:rsidR="004273AE" w:rsidRPr="002511EA" w:rsidRDefault="004273AE" w:rsidP="004273AE">
      <w:pPr>
        <w:widowControl w:val="0"/>
        <w:numPr>
          <w:ilvl w:val="0"/>
          <w:numId w:val="34"/>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rFonts w:ascii="Times New Roman" w:hAnsi="Times New Roman"/>
          <w:sz w:val="22"/>
          <w:szCs w:val="22"/>
          <w:u w:val="single"/>
        </w:rPr>
      </w:pPr>
      <w:r w:rsidRPr="002511EA">
        <w:rPr>
          <w:rFonts w:ascii="Times New Roman" w:hAnsi="Times New Roman"/>
          <w:sz w:val="22"/>
          <w:szCs w:val="22"/>
          <w:u w:val="single"/>
        </w:rPr>
        <w:lastRenderedPageBreak/>
        <w:t>Remote member's voice must be heard by all;</w:t>
      </w:r>
    </w:p>
    <w:p w14:paraId="21126EFC" w14:textId="77777777" w:rsidR="004273AE" w:rsidRPr="002511EA" w:rsidRDefault="004273AE" w:rsidP="004273AE">
      <w:pPr>
        <w:widowControl w:val="0"/>
        <w:numPr>
          <w:ilvl w:val="0"/>
          <w:numId w:val="34"/>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rFonts w:ascii="Times New Roman" w:hAnsi="Times New Roman"/>
          <w:sz w:val="22"/>
          <w:szCs w:val="22"/>
          <w:u w:val="single"/>
        </w:rPr>
      </w:pPr>
      <w:r w:rsidRPr="002511EA">
        <w:rPr>
          <w:rFonts w:ascii="Times New Roman" w:hAnsi="Times New Roman"/>
          <w:sz w:val="22"/>
          <w:szCs w:val="22"/>
          <w:u w:val="single"/>
        </w:rPr>
        <w:t>Remote member must notify chair of the public body on or before the day</w:t>
      </w:r>
    </w:p>
    <w:p w14:paraId="5B388DB1" w14:textId="77777777" w:rsidR="004273AE" w:rsidRPr="002511EA" w:rsidRDefault="004273AE" w:rsidP="004273AE">
      <w:pPr>
        <w:widowControl w:val="0"/>
        <w:numPr>
          <w:ilvl w:val="0"/>
          <w:numId w:val="34"/>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rFonts w:ascii="Times New Roman" w:hAnsi="Times New Roman"/>
          <w:sz w:val="22"/>
          <w:szCs w:val="22"/>
          <w:u w:val="single"/>
        </w:rPr>
      </w:pPr>
      <w:r w:rsidRPr="002511EA">
        <w:rPr>
          <w:rFonts w:ascii="Times New Roman" w:hAnsi="Times New Roman"/>
          <w:sz w:val="22"/>
          <w:szCs w:val="22"/>
          <w:u w:val="single"/>
        </w:rPr>
        <w:t>of the meeting;</w:t>
      </w:r>
    </w:p>
    <w:p w14:paraId="23A09878" w14:textId="77777777" w:rsidR="004273AE" w:rsidRPr="002511EA" w:rsidRDefault="004273AE" w:rsidP="004273AE">
      <w:pPr>
        <w:widowControl w:val="0"/>
        <w:numPr>
          <w:ilvl w:val="0"/>
          <w:numId w:val="34"/>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rFonts w:ascii="Times New Roman" w:hAnsi="Times New Roman"/>
          <w:sz w:val="22"/>
          <w:szCs w:val="22"/>
          <w:u w:val="single"/>
        </w:rPr>
      </w:pPr>
      <w:r w:rsidRPr="002511EA">
        <w:rPr>
          <w:rFonts w:ascii="Times New Roman" w:hAnsi="Times New Roman"/>
          <w:sz w:val="22"/>
          <w:szCs w:val="22"/>
          <w:u w:val="single"/>
        </w:rPr>
        <w:t>Nature of the emergency or personal matter must be identified;</w:t>
      </w:r>
    </w:p>
    <w:p w14:paraId="6305ECE9" w14:textId="77777777" w:rsidR="004273AE" w:rsidRPr="002511EA" w:rsidRDefault="004273AE" w:rsidP="004273AE">
      <w:pPr>
        <w:widowControl w:val="0"/>
        <w:numPr>
          <w:ilvl w:val="0"/>
          <w:numId w:val="34"/>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rFonts w:ascii="Times New Roman" w:hAnsi="Times New Roman"/>
          <w:sz w:val="22"/>
          <w:szCs w:val="22"/>
          <w:u w:val="single"/>
        </w:rPr>
      </w:pPr>
      <w:r w:rsidRPr="002511EA">
        <w:rPr>
          <w:rFonts w:ascii="Times New Roman" w:hAnsi="Times New Roman"/>
          <w:sz w:val="22"/>
          <w:szCs w:val="22"/>
          <w:u w:val="single"/>
        </w:rPr>
        <w:t>Nature of the personal matter must be recorded in the minutes;</w:t>
      </w:r>
    </w:p>
    <w:p w14:paraId="755EA51F" w14:textId="77777777" w:rsidR="004273AE" w:rsidRPr="002511EA" w:rsidRDefault="004273AE" w:rsidP="004273AE">
      <w:pPr>
        <w:widowControl w:val="0"/>
        <w:numPr>
          <w:ilvl w:val="0"/>
          <w:numId w:val="34"/>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rFonts w:ascii="Times New Roman" w:hAnsi="Times New Roman"/>
          <w:sz w:val="22"/>
          <w:szCs w:val="22"/>
          <w:u w:val="single"/>
        </w:rPr>
      </w:pPr>
      <w:r w:rsidRPr="002511EA">
        <w:rPr>
          <w:rFonts w:ascii="Times New Roman" w:hAnsi="Times New Roman"/>
          <w:sz w:val="22"/>
          <w:szCs w:val="22"/>
          <w:u w:val="single"/>
        </w:rPr>
        <w:t>Remote location must be recorded in the minutes; and</w:t>
      </w:r>
    </w:p>
    <w:p w14:paraId="4AF1877A"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Times New Roman" w:hAnsi="Times New Roman"/>
          <w:sz w:val="22"/>
          <w:szCs w:val="22"/>
          <w:u w:val="single"/>
        </w:rPr>
      </w:pPr>
    </w:p>
    <w:p w14:paraId="2EE73ED8"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sz w:val="22"/>
          <w:szCs w:val="22"/>
          <w:u w:val="single"/>
        </w:rPr>
      </w:pPr>
      <w:r w:rsidRPr="002511EA">
        <w:rPr>
          <w:rFonts w:ascii="Times New Roman" w:hAnsi="Times New Roman"/>
          <w:sz w:val="22"/>
          <w:szCs w:val="22"/>
          <w:u w:val="single"/>
        </w:rPr>
        <w:t>NOTE: Participation because of a personal matter that prevents attendance is limited to two (2) meetings per program year. If a member's participation is disapproved because it would violate the public body's policy on participation, that fact must be recorded in the minutes with specificity. However, the member may continue to monitor the meeting from the remote location, but may not participate in the proceeding and may not be counted as present at the meeting.</w:t>
      </w:r>
    </w:p>
    <w:p w14:paraId="7862B10B"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sz w:val="22"/>
          <w:szCs w:val="22"/>
          <w:u w:val="single"/>
        </w:rPr>
      </w:pPr>
    </w:p>
    <w:p w14:paraId="7D2EE542"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sz w:val="22"/>
          <w:szCs w:val="22"/>
          <w:u w:val="single"/>
        </w:rPr>
      </w:pPr>
      <w:r w:rsidRPr="002511EA">
        <w:rPr>
          <w:rFonts w:ascii="Times New Roman" w:hAnsi="Times New Roman"/>
          <w:sz w:val="22"/>
          <w:szCs w:val="22"/>
          <w:u w:val="single"/>
        </w:rPr>
        <w:t>Examples:</w:t>
      </w:r>
    </w:p>
    <w:p w14:paraId="0B1E1555"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sz w:val="22"/>
          <w:szCs w:val="22"/>
          <w:u w:val="single"/>
        </w:rPr>
      </w:pPr>
    </w:p>
    <w:p w14:paraId="1C251734" w14:textId="77777777" w:rsidR="004273AE" w:rsidRPr="002511EA" w:rsidRDefault="004273AE" w:rsidP="004273AE">
      <w:pPr>
        <w:widowControl w:val="0"/>
        <w:numPr>
          <w:ilvl w:val="0"/>
          <w:numId w:val="35"/>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rFonts w:ascii="Times New Roman" w:hAnsi="Times New Roman"/>
          <w:sz w:val="22"/>
          <w:szCs w:val="22"/>
          <w:u w:val="single"/>
        </w:rPr>
      </w:pPr>
      <w:r w:rsidRPr="002511EA">
        <w:rPr>
          <w:rFonts w:ascii="Times New Roman" w:hAnsi="Times New Roman"/>
          <w:sz w:val="22"/>
          <w:szCs w:val="22"/>
          <w:u w:val="single"/>
        </w:rPr>
        <w:t>Flat tire on the way to the meeting, call in from cell phone at side of the road;</w:t>
      </w:r>
    </w:p>
    <w:p w14:paraId="55F7D7A4" w14:textId="77777777" w:rsidR="004273AE" w:rsidRPr="002511EA" w:rsidRDefault="004273AE" w:rsidP="004273AE">
      <w:pPr>
        <w:widowControl w:val="0"/>
        <w:numPr>
          <w:ilvl w:val="0"/>
          <w:numId w:val="35"/>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rFonts w:ascii="Times New Roman" w:hAnsi="Times New Roman"/>
          <w:sz w:val="22"/>
          <w:szCs w:val="22"/>
          <w:u w:val="single"/>
        </w:rPr>
      </w:pPr>
      <w:r w:rsidRPr="002511EA">
        <w:rPr>
          <w:rFonts w:ascii="Times New Roman" w:hAnsi="Times New Roman"/>
          <w:sz w:val="22"/>
          <w:szCs w:val="22"/>
          <w:u w:val="single"/>
        </w:rPr>
        <w:t>Traffic congestion or stoppage;</w:t>
      </w:r>
    </w:p>
    <w:p w14:paraId="20189FCC" w14:textId="77777777" w:rsidR="004273AE" w:rsidRPr="002511EA" w:rsidRDefault="004273AE" w:rsidP="004273AE">
      <w:pPr>
        <w:widowControl w:val="0"/>
        <w:numPr>
          <w:ilvl w:val="0"/>
          <w:numId w:val="35"/>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rFonts w:ascii="Times New Roman" w:hAnsi="Times New Roman"/>
          <w:sz w:val="22"/>
          <w:szCs w:val="22"/>
          <w:u w:val="single"/>
        </w:rPr>
      </w:pPr>
      <w:r w:rsidRPr="002511EA">
        <w:rPr>
          <w:rFonts w:ascii="Times New Roman" w:hAnsi="Times New Roman"/>
          <w:sz w:val="22"/>
          <w:szCs w:val="22"/>
          <w:u w:val="single"/>
        </w:rPr>
        <w:t>Personal, family, or business emergency; or</w:t>
      </w:r>
    </w:p>
    <w:p w14:paraId="6BB71A31" w14:textId="77777777" w:rsidR="004273AE" w:rsidRPr="002511EA" w:rsidRDefault="004273AE" w:rsidP="004273AE">
      <w:pPr>
        <w:widowControl w:val="0"/>
        <w:numPr>
          <w:ilvl w:val="0"/>
          <w:numId w:val="35"/>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rFonts w:ascii="Times New Roman" w:hAnsi="Times New Roman"/>
          <w:sz w:val="22"/>
          <w:szCs w:val="22"/>
          <w:u w:val="single"/>
        </w:rPr>
      </w:pPr>
      <w:r w:rsidRPr="002511EA">
        <w:rPr>
          <w:rFonts w:ascii="Times New Roman" w:hAnsi="Times New Roman"/>
          <w:sz w:val="22"/>
          <w:szCs w:val="22"/>
          <w:u w:val="single"/>
        </w:rPr>
        <w:t>Blizzard, flood, or other sudden severe weather conditions that prevent travel to the meeting location.</w:t>
      </w:r>
    </w:p>
    <w:p w14:paraId="6A74B5C5" w14:textId="77777777" w:rsidR="004273AE" w:rsidRPr="002511EA" w:rsidRDefault="004273AE" w:rsidP="004273AE">
      <w:pPr>
        <w:widowControl w:val="0"/>
        <w:numPr>
          <w:ilvl w:val="0"/>
          <w:numId w:val="35"/>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rFonts w:ascii="Times New Roman" w:hAnsi="Times New Roman"/>
          <w:sz w:val="22"/>
          <w:szCs w:val="22"/>
          <w:u w:val="single"/>
        </w:rPr>
      </w:pPr>
      <w:r w:rsidRPr="002511EA">
        <w:rPr>
          <w:rFonts w:ascii="Times New Roman" w:hAnsi="Times New Roman"/>
          <w:sz w:val="22"/>
          <w:szCs w:val="22"/>
          <w:u w:val="single"/>
        </w:rPr>
        <w:t>Business trip;</w:t>
      </w:r>
    </w:p>
    <w:p w14:paraId="1A6E3D08" w14:textId="77777777" w:rsidR="004273AE" w:rsidRPr="002511EA" w:rsidRDefault="004273AE" w:rsidP="004273AE">
      <w:pPr>
        <w:widowControl w:val="0"/>
        <w:numPr>
          <w:ilvl w:val="0"/>
          <w:numId w:val="35"/>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rFonts w:ascii="Times New Roman" w:hAnsi="Times New Roman"/>
          <w:sz w:val="22"/>
          <w:szCs w:val="22"/>
          <w:u w:val="single"/>
        </w:rPr>
      </w:pPr>
      <w:r w:rsidRPr="002511EA">
        <w:rPr>
          <w:rFonts w:ascii="Times New Roman" w:hAnsi="Times New Roman"/>
          <w:sz w:val="22"/>
          <w:szCs w:val="22"/>
          <w:u w:val="single"/>
        </w:rPr>
        <w:t>Family trip; or</w:t>
      </w:r>
    </w:p>
    <w:p w14:paraId="1228160E" w14:textId="77777777" w:rsidR="004273AE" w:rsidRPr="002511EA" w:rsidRDefault="004273AE" w:rsidP="004273AE">
      <w:pPr>
        <w:widowControl w:val="0"/>
        <w:numPr>
          <w:ilvl w:val="0"/>
          <w:numId w:val="35"/>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rFonts w:ascii="Times New Roman" w:hAnsi="Times New Roman"/>
          <w:sz w:val="22"/>
          <w:szCs w:val="22"/>
          <w:u w:val="single"/>
        </w:rPr>
      </w:pPr>
      <w:r w:rsidRPr="002511EA">
        <w:rPr>
          <w:rFonts w:ascii="Times New Roman" w:hAnsi="Times New Roman"/>
          <w:sz w:val="22"/>
          <w:szCs w:val="22"/>
          <w:u w:val="single"/>
        </w:rPr>
        <w:t>Scheduling conflicts.</w:t>
      </w:r>
    </w:p>
    <w:p w14:paraId="26E2C8C4"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sz w:val="22"/>
          <w:szCs w:val="22"/>
          <w:u w:val="single"/>
        </w:rPr>
      </w:pPr>
    </w:p>
    <w:p w14:paraId="653CCB16"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sz w:val="22"/>
          <w:szCs w:val="22"/>
          <w:u w:val="single"/>
        </w:rPr>
      </w:pPr>
      <w:r w:rsidRPr="002511EA">
        <w:rPr>
          <w:rFonts w:ascii="Times New Roman" w:hAnsi="Times New Roman"/>
          <w:sz w:val="22"/>
          <w:szCs w:val="22"/>
          <w:u w:val="single"/>
        </w:rPr>
        <w:t>NOTE: Monitoring a meeting - As stated above, if a member of a public body cannot meet the procedural requirements to participate in a meeting by electronic communication means, the member may still monitor the meeting by listening or watching by electronic communication means. However, the member cannot be counted as present and cannot participate. In such a situation, as a matter of best practices, it is suggested that the chair of the public body make a statement to inform the public and the other members, such as: "Please observe that [member name] could not attend today's meeting, but is [listening/watching] the meeting [by speakerphone, videoconference, or whatever electronic communication means is being utilized].  However, [member name] is monitoring the meeting. [He/she] is not counted as present, and cannot make motions, vote, or otherwise participate."</w:t>
      </w:r>
    </w:p>
    <w:p w14:paraId="6847FA8F"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sz w:val="22"/>
          <w:szCs w:val="22"/>
          <w:u w:val="single"/>
        </w:rPr>
      </w:pPr>
    </w:p>
    <w:p w14:paraId="2C642B8C"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b/>
          <w:i/>
          <w:sz w:val="22"/>
          <w:szCs w:val="22"/>
          <w:u w:val="single"/>
        </w:rPr>
      </w:pPr>
      <w:r w:rsidRPr="002511EA">
        <w:rPr>
          <w:rFonts w:ascii="Times New Roman" w:hAnsi="Times New Roman"/>
          <w:b/>
          <w:i/>
          <w:sz w:val="22"/>
          <w:szCs w:val="22"/>
          <w:u w:val="single"/>
        </w:rPr>
        <w:t>Section B.</w:t>
      </w:r>
    </w:p>
    <w:p w14:paraId="19E76D68"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b/>
          <w:i/>
          <w:sz w:val="22"/>
          <w:szCs w:val="22"/>
          <w:u w:val="single"/>
        </w:rPr>
      </w:pPr>
      <w:r w:rsidRPr="002511EA">
        <w:rPr>
          <w:rFonts w:ascii="Times New Roman" w:hAnsi="Times New Roman"/>
          <w:b/>
          <w:i/>
          <w:sz w:val="22"/>
          <w:szCs w:val="22"/>
          <w:u w:val="single"/>
        </w:rPr>
        <w:t>State of Emergency Declared by the Governor</w:t>
      </w:r>
    </w:p>
    <w:p w14:paraId="5E5CF690"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b/>
          <w:i/>
          <w:sz w:val="22"/>
          <w:szCs w:val="22"/>
          <w:u w:val="single"/>
        </w:rPr>
      </w:pPr>
      <w:r w:rsidRPr="002511EA">
        <w:rPr>
          <w:rFonts w:ascii="Times New Roman" w:hAnsi="Times New Roman"/>
          <w:b/>
          <w:i/>
          <w:sz w:val="22"/>
          <w:szCs w:val="22"/>
          <w:u w:val="single"/>
        </w:rPr>
        <w:t>(Applies to all public bodies)</w:t>
      </w:r>
    </w:p>
    <w:p w14:paraId="2F6BCC9A"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b/>
          <w:i/>
          <w:sz w:val="22"/>
          <w:szCs w:val="22"/>
          <w:u w:val="single"/>
        </w:rPr>
      </w:pPr>
    </w:p>
    <w:p w14:paraId="55950510"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sz w:val="22"/>
          <w:szCs w:val="22"/>
          <w:u w:val="single"/>
        </w:rPr>
      </w:pPr>
      <w:r w:rsidRPr="002511EA">
        <w:rPr>
          <w:rFonts w:ascii="Times New Roman" w:hAnsi="Times New Roman"/>
          <w:sz w:val="22"/>
          <w:szCs w:val="22"/>
          <w:u w:val="single"/>
        </w:rPr>
        <w:t>Any public body may meet by electronic communication means without a quorum of the public body physically assembled at one location when the Governor has declared a state of emergency in accordance with § 44-146.17, subject to the follow procedures and conditions:</w:t>
      </w:r>
    </w:p>
    <w:p w14:paraId="50F01DD7"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sz w:val="22"/>
          <w:szCs w:val="22"/>
          <w:u w:val="single"/>
        </w:rPr>
      </w:pPr>
    </w:p>
    <w:p w14:paraId="26B59195" w14:textId="77777777" w:rsidR="004273AE" w:rsidRPr="002511EA" w:rsidRDefault="004273AE" w:rsidP="004273AE">
      <w:pPr>
        <w:widowControl w:val="0"/>
        <w:numPr>
          <w:ilvl w:val="0"/>
          <w:numId w:val="36"/>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rFonts w:ascii="Times New Roman" w:hAnsi="Times New Roman"/>
          <w:sz w:val="22"/>
          <w:szCs w:val="22"/>
          <w:u w:val="single"/>
        </w:rPr>
      </w:pPr>
      <w:r w:rsidRPr="002511EA">
        <w:rPr>
          <w:rFonts w:ascii="Times New Roman" w:hAnsi="Times New Roman"/>
          <w:sz w:val="22"/>
          <w:szCs w:val="22"/>
          <w:u w:val="single"/>
        </w:rPr>
        <w:t>The catastrophic nature of the declared emergency makes it impracticable</w:t>
      </w:r>
    </w:p>
    <w:p w14:paraId="1E9EB7C1"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Times New Roman" w:hAnsi="Times New Roman"/>
          <w:sz w:val="22"/>
          <w:szCs w:val="22"/>
          <w:u w:val="single"/>
        </w:rPr>
      </w:pPr>
      <w:r w:rsidRPr="002511EA">
        <w:rPr>
          <w:rFonts w:ascii="Times New Roman" w:hAnsi="Times New Roman"/>
          <w:sz w:val="22"/>
          <w:szCs w:val="22"/>
          <w:u w:val="single"/>
        </w:rPr>
        <w:t>or unsafe to assemble a quorum in a single location; and</w:t>
      </w:r>
    </w:p>
    <w:p w14:paraId="49FC2A8C" w14:textId="77777777" w:rsidR="004273AE" w:rsidRPr="002511EA" w:rsidRDefault="004273AE" w:rsidP="004273AE">
      <w:pPr>
        <w:widowControl w:val="0"/>
        <w:numPr>
          <w:ilvl w:val="0"/>
          <w:numId w:val="36"/>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rFonts w:ascii="Times New Roman" w:hAnsi="Times New Roman"/>
          <w:sz w:val="22"/>
          <w:szCs w:val="22"/>
          <w:u w:val="single"/>
        </w:rPr>
      </w:pPr>
      <w:r w:rsidRPr="002511EA">
        <w:rPr>
          <w:rFonts w:ascii="Times New Roman" w:hAnsi="Times New Roman"/>
          <w:sz w:val="22"/>
          <w:szCs w:val="22"/>
          <w:u w:val="single"/>
        </w:rPr>
        <w:t>The purpose of the meeting is to address the emergency.</w:t>
      </w:r>
    </w:p>
    <w:p w14:paraId="69F928FB"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sz w:val="22"/>
          <w:szCs w:val="22"/>
          <w:u w:val="single"/>
        </w:rPr>
      </w:pPr>
    </w:p>
    <w:p w14:paraId="16A60326"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i/>
          <w:sz w:val="22"/>
          <w:szCs w:val="22"/>
          <w:u w:val="single"/>
        </w:rPr>
      </w:pPr>
      <w:r w:rsidRPr="002511EA">
        <w:rPr>
          <w:rFonts w:ascii="Times New Roman" w:hAnsi="Times New Roman"/>
          <w:i/>
          <w:sz w:val="22"/>
          <w:szCs w:val="22"/>
          <w:u w:val="single"/>
        </w:rPr>
        <w:t>In addition, the public body must:</w:t>
      </w:r>
    </w:p>
    <w:p w14:paraId="79D373BC"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sz w:val="22"/>
          <w:szCs w:val="22"/>
          <w:u w:val="single"/>
        </w:rPr>
      </w:pPr>
    </w:p>
    <w:p w14:paraId="400BF692" w14:textId="77777777" w:rsidR="004273AE" w:rsidRPr="002511EA" w:rsidRDefault="004273AE" w:rsidP="004273AE">
      <w:pPr>
        <w:widowControl w:val="0"/>
        <w:numPr>
          <w:ilvl w:val="0"/>
          <w:numId w:val="37"/>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rFonts w:ascii="Times New Roman" w:hAnsi="Times New Roman"/>
          <w:sz w:val="22"/>
          <w:szCs w:val="22"/>
          <w:u w:val="single"/>
        </w:rPr>
      </w:pPr>
      <w:r w:rsidRPr="002511EA">
        <w:rPr>
          <w:rFonts w:ascii="Times New Roman" w:hAnsi="Times New Roman"/>
          <w:sz w:val="22"/>
          <w:szCs w:val="22"/>
          <w:u w:val="single"/>
        </w:rPr>
        <w:t>Give public notice using the best available method given the nature of the emergency, which notice shall be given contemporaneously with the notice provided members of the local public body conducting the meeting;</w:t>
      </w:r>
    </w:p>
    <w:p w14:paraId="25FF21DF" w14:textId="77777777" w:rsidR="004273AE" w:rsidRPr="002511EA" w:rsidRDefault="004273AE" w:rsidP="004273AE">
      <w:pPr>
        <w:widowControl w:val="0"/>
        <w:numPr>
          <w:ilvl w:val="0"/>
          <w:numId w:val="37"/>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rFonts w:ascii="Times New Roman" w:hAnsi="Times New Roman"/>
          <w:sz w:val="22"/>
          <w:szCs w:val="22"/>
          <w:u w:val="single"/>
        </w:rPr>
      </w:pPr>
      <w:r w:rsidRPr="002511EA">
        <w:rPr>
          <w:rFonts w:ascii="Times New Roman" w:hAnsi="Times New Roman"/>
          <w:sz w:val="22"/>
          <w:szCs w:val="22"/>
          <w:u w:val="single"/>
        </w:rPr>
        <w:lastRenderedPageBreak/>
        <w:t>Make arrangements for public access to such meeting;</w:t>
      </w:r>
    </w:p>
    <w:p w14:paraId="47C331E4" w14:textId="77777777" w:rsidR="004273AE" w:rsidRPr="002511EA" w:rsidRDefault="004273AE" w:rsidP="004273AE">
      <w:pPr>
        <w:widowControl w:val="0"/>
        <w:numPr>
          <w:ilvl w:val="0"/>
          <w:numId w:val="37"/>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rFonts w:ascii="Times New Roman" w:hAnsi="Times New Roman"/>
          <w:sz w:val="22"/>
          <w:szCs w:val="22"/>
          <w:u w:val="single"/>
        </w:rPr>
      </w:pPr>
      <w:r w:rsidRPr="002511EA">
        <w:rPr>
          <w:rFonts w:ascii="Times New Roman" w:hAnsi="Times New Roman"/>
          <w:sz w:val="22"/>
          <w:szCs w:val="22"/>
          <w:u w:val="single"/>
        </w:rPr>
        <w:t>Otherwise comply with the provisions of § 2.2-3708.2.</w:t>
      </w:r>
    </w:p>
    <w:p w14:paraId="265DD56A" w14:textId="77777777" w:rsidR="004273AE" w:rsidRPr="002511EA" w:rsidRDefault="004273AE" w:rsidP="004273AE">
      <w:pPr>
        <w:widowControl w:val="0"/>
        <w:numPr>
          <w:ilvl w:val="0"/>
          <w:numId w:val="37"/>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rFonts w:ascii="Times New Roman" w:hAnsi="Times New Roman"/>
          <w:sz w:val="22"/>
          <w:szCs w:val="22"/>
          <w:u w:val="single"/>
        </w:rPr>
      </w:pPr>
      <w:r w:rsidRPr="002511EA">
        <w:rPr>
          <w:rFonts w:ascii="Times New Roman" w:hAnsi="Times New Roman"/>
          <w:sz w:val="22"/>
          <w:szCs w:val="22"/>
          <w:u w:val="single"/>
        </w:rPr>
        <w:t>State in the minutes the nature of the emergency, the fact that the meeting was held by electronic communication means, and the type of electronic communication means by which the meeting was held; and</w:t>
      </w:r>
    </w:p>
    <w:p w14:paraId="78D11853"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sz w:val="22"/>
          <w:szCs w:val="22"/>
          <w:u w:val="single"/>
        </w:rPr>
      </w:pPr>
    </w:p>
    <w:p w14:paraId="089F19AC"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sz w:val="22"/>
          <w:szCs w:val="22"/>
          <w:u w:val="single"/>
        </w:rPr>
      </w:pPr>
      <w:r w:rsidRPr="002511EA">
        <w:rPr>
          <w:rFonts w:ascii="Times New Roman" w:hAnsi="Times New Roman"/>
          <w:sz w:val="22"/>
          <w:szCs w:val="22"/>
          <w:u w:val="single"/>
        </w:rPr>
        <w:t>NOTE: In addition to requiring that a policy on remote participation be adopted, subsection C of § 2.2-3708.2 would also require that a quorum be physically assembled and the voice of any member participating at a remote location must be able to be heard by all at the central meeting location. Because electronic meetings held in order to respond to a state of emergency declared by the Governor specifically do not require a quorum and therefore do not require a central meeting location, there is an apparent conflict in these requirements. As a rule of construction, the more specific provisions control, and therefore for electronic meetings held to respond to a state of emergency declared by the Governor, neither a physical quorum nor a central meeting location is required.</w:t>
      </w:r>
    </w:p>
    <w:p w14:paraId="5AA89627"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sz w:val="22"/>
          <w:szCs w:val="22"/>
          <w:u w:val="single"/>
        </w:rPr>
      </w:pPr>
    </w:p>
    <w:p w14:paraId="109538A1"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b/>
          <w:i/>
          <w:sz w:val="22"/>
          <w:szCs w:val="22"/>
          <w:u w:val="single"/>
        </w:rPr>
      </w:pPr>
      <w:r w:rsidRPr="002511EA">
        <w:rPr>
          <w:rFonts w:ascii="Times New Roman" w:hAnsi="Times New Roman"/>
          <w:b/>
          <w:i/>
          <w:sz w:val="22"/>
          <w:szCs w:val="22"/>
          <w:u w:val="single"/>
        </w:rPr>
        <w:t>Section C.</w:t>
      </w:r>
    </w:p>
    <w:p w14:paraId="47AA1F87"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b/>
          <w:i/>
          <w:sz w:val="22"/>
          <w:szCs w:val="22"/>
          <w:u w:val="single"/>
        </w:rPr>
      </w:pPr>
      <w:r w:rsidRPr="002511EA">
        <w:rPr>
          <w:rFonts w:ascii="Times New Roman" w:hAnsi="Times New Roman"/>
          <w:b/>
          <w:i/>
          <w:sz w:val="22"/>
          <w:szCs w:val="22"/>
          <w:u w:val="single"/>
        </w:rPr>
        <w:t>Regional Public Bodies</w:t>
      </w:r>
    </w:p>
    <w:p w14:paraId="648849DE"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b/>
          <w:i/>
          <w:sz w:val="22"/>
          <w:szCs w:val="22"/>
          <w:u w:val="single"/>
        </w:rPr>
      </w:pPr>
      <w:r w:rsidRPr="002511EA">
        <w:rPr>
          <w:rFonts w:ascii="Times New Roman" w:hAnsi="Times New Roman"/>
          <w:b/>
          <w:i/>
          <w:sz w:val="22"/>
          <w:szCs w:val="22"/>
          <w:u w:val="single"/>
        </w:rPr>
        <w:t>(This provision does NOT apply to state or local public bodies)</w:t>
      </w:r>
    </w:p>
    <w:p w14:paraId="5B86C2F5"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b/>
          <w:i/>
          <w:sz w:val="22"/>
          <w:szCs w:val="22"/>
          <w:u w:val="single"/>
        </w:rPr>
      </w:pPr>
    </w:p>
    <w:p w14:paraId="5BF20DC4"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sz w:val="22"/>
          <w:szCs w:val="22"/>
          <w:u w:val="single"/>
        </w:rPr>
      </w:pPr>
      <w:r w:rsidRPr="002511EA">
        <w:rPr>
          <w:rFonts w:ascii="Times New Roman" w:hAnsi="Times New Roman"/>
          <w:sz w:val="22"/>
          <w:szCs w:val="22"/>
          <w:u w:val="single"/>
        </w:rPr>
        <w:t>A member of a regional public body who lives 60 miles or more from the meeting location may participate electronically subject to the following procedural requirements:</w:t>
      </w:r>
    </w:p>
    <w:p w14:paraId="7006ED18"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sz w:val="22"/>
          <w:szCs w:val="22"/>
          <w:u w:val="single"/>
        </w:rPr>
      </w:pPr>
    </w:p>
    <w:p w14:paraId="54C2AA34" w14:textId="77777777" w:rsidR="004273AE" w:rsidRPr="002511EA" w:rsidRDefault="004273AE" w:rsidP="004273AE">
      <w:pPr>
        <w:widowControl w:val="0"/>
        <w:numPr>
          <w:ilvl w:val="0"/>
          <w:numId w:val="38"/>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rFonts w:ascii="Times New Roman" w:hAnsi="Times New Roman"/>
          <w:sz w:val="22"/>
          <w:szCs w:val="22"/>
          <w:u w:val="single"/>
        </w:rPr>
      </w:pPr>
      <w:r w:rsidRPr="002511EA">
        <w:rPr>
          <w:rFonts w:ascii="Times New Roman" w:hAnsi="Times New Roman"/>
          <w:sz w:val="22"/>
          <w:szCs w:val="22"/>
          <w:u w:val="single"/>
        </w:rPr>
        <w:t>Physically assembled quorum is required;</w:t>
      </w:r>
    </w:p>
    <w:p w14:paraId="4B0869BA" w14:textId="77777777" w:rsidR="004273AE" w:rsidRPr="002511EA" w:rsidRDefault="004273AE" w:rsidP="004273AE">
      <w:pPr>
        <w:widowControl w:val="0"/>
        <w:numPr>
          <w:ilvl w:val="0"/>
          <w:numId w:val="38"/>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rFonts w:ascii="Times New Roman" w:hAnsi="Times New Roman"/>
          <w:sz w:val="22"/>
          <w:szCs w:val="22"/>
          <w:u w:val="single"/>
        </w:rPr>
      </w:pPr>
      <w:r w:rsidRPr="002511EA">
        <w:rPr>
          <w:rFonts w:ascii="Times New Roman" w:hAnsi="Times New Roman"/>
          <w:sz w:val="22"/>
          <w:szCs w:val="22"/>
          <w:u w:val="single"/>
        </w:rPr>
        <w:t>Remote member's voice must be heard by all;</w:t>
      </w:r>
    </w:p>
    <w:p w14:paraId="1CCCE06F" w14:textId="77777777" w:rsidR="004273AE" w:rsidRPr="002511EA" w:rsidRDefault="004273AE" w:rsidP="004273AE">
      <w:pPr>
        <w:widowControl w:val="0"/>
        <w:numPr>
          <w:ilvl w:val="0"/>
          <w:numId w:val="38"/>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rFonts w:ascii="Times New Roman" w:hAnsi="Times New Roman"/>
          <w:sz w:val="22"/>
          <w:szCs w:val="22"/>
          <w:u w:val="single"/>
        </w:rPr>
      </w:pPr>
      <w:r w:rsidRPr="002511EA">
        <w:rPr>
          <w:rFonts w:ascii="Times New Roman" w:hAnsi="Times New Roman"/>
          <w:sz w:val="22"/>
          <w:szCs w:val="22"/>
          <w:u w:val="single"/>
        </w:rPr>
        <w:t>Remote member must notify chair of the public body on the day of the meeting;</w:t>
      </w:r>
    </w:p>
    <w:p w14:paraId="7ACAD052" w14:textId="77777777" w:rsidR="004273AE" w:rsidRPr="002511EA" w:rsidRDefault="004273AE" w:rsidP="004273AE">
      <w:pPr>
        <w:widowControl w:val="0"/>
        <w:numPr>
          <w:ilvl w:val="0"/>
          <w:numId w:val="38"/>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rPr>
          <w:rFonts w:ascii="Times New Roman" w:hAnsi="Times New Roman"/>
          <w:sz w:val="22"/>
          <w:szCs w:val="22"/>
          <w:u w:val="single"/>
        </w:rPr>
      </w:pPr>
      <w:r w:rsidRPr="002511EA">
        <w:rPr>
          <w:rFonts w:ascii="Times New Roman" w:hAnsi="Times New Roman"/>
          <w:sz w:val="22"/>
          <w:szCs w:val="22"/>
          <w:u w:val="single"/>
        </w:rPr>
        <w:t>Remote location must be recorded in the minutes (but need not be open to the public);</w:t>
      </w:r>
    </w:p>
    <w:p w14:paraId="51A6DD5D"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sz w:val="22"/>
          <w:szCs w:val="22"/>
          <w:u w:val="single"/>
        </w:rPr>
      </w:pPr>
    </w:p>
    <w:p w14:paraId="09871121"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sz w:val="22"/>
          <w:szCs w:val="22"/>
          <w:u w:val="single"/>
        </w:rPr>
      </w:pPr>
      <w:r w:rsidRPr="002511EA">
        <w:rPr>
          <w:rFonts w:ascii="Times New Roman" w:hAnsi="Times New Roman"/>
          <w:sz w:val="22"/>
          <w:szCs w:val="22"/>
          <w:u w:val="single"/>
        </w:rPr>
        <w:t>If a member's participation is disapproved because it would violate the public body's policy on participation, that fact must be recorded in the minutes with specificity. However, the member may continue to monitor the meeting from the remote location, but may not participate in the proceeding and may not be counted as present at the meeting.</w:t>
      </w:r>
    </w:p>
    <w:p w14:paraId="1DA8D863"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sz w:val="22"/>
          <w:szCs w:val="22"/>
          <w:u w:val="single"/>
        </w:rPr>
      </w:pPr>
    </w:p>
    <w:p w14:paraId="718206AF"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sz w:val="22"/>
          <w:szCs w:val="22"/>
          <w:u w:val="single"/>
        </w:rPr>
      </w:pPr>
      <w:r w:rsidRPr="002511EA">
        <w:rPr>
          <w:rFonts w:ascii="Times New Roman" w:hAnsi="Times New Roman"/>
          <w:sz w:val="22"/>
          <w:szCs w:val="22"/>
          <w:u w:val="single"/>
        </w:rPr>
        <w:t>NOTE: "Regional public body" means a unit of government organized as provided by law</w:t>
      </w:r>
    </w:p>
    <w:p w14:paraId="244754AC" w14:textId="77777777" w:rsidR="004273AE" w:rsidRPr="002511EA" w:rsidRDefault="004273AE" w:rsidP="004273A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sz w:val="22"/>
          <w:szCs w:val="22"/>
          <w:u w:val="single"/>
        </w:rPr>
      </w:pPr>
      <w:r w:rsidRPr="002511EA">
        <w:rPr>
          <w:rFonts w:ascii="Times New Roman" w:hAnsi="Times New Roman"/>
          <w:sz w:val="22"/>
          <w:szCs w:val="22"/>
          <w:u w:val="single"/>
        </w:rPr>
        <w:t>within defined boundaries, as determined by the General Assembly, which unit includes two or more localities.</w:t>
      </w:r>
    </w:p>
    <w:p w14:paraId="25BCDD44" w14:textId="68A6D6C7" w:rsidR="007C7B6C" w:rsidRDefault="007C7B6C" w:rsidP="007C7B6C">
      <w:pPr>
        <w:spacing w:line="276" w:lineRule="auto"/>
        <w:rPr>
          <w:rFonts w:ascii="Times New Roman" w:hAnsi="Times New Roman" w:cs="Times New Roman"/>
        </w:rPr>
      </w:pPr>
    </w:p>
    <w:p w14:paraId="638A9212" w14:textId="56129E18" w:rsidR="004273AE" w:rsidRDefault="004273AE" w:rsidP="007C7B6C">
      <w:pPr>
        <w:spacing w:line="276" w:lineRule="auto"/>
        <w:rPr>
          <w:rFonts w:ascii="Times New Roman" w:hAnsi="Times New Roman" w:cs="Times New Roman"/>
        </w:rPr>
      </w:pPr>
    </w:p>
    <w:p w14:paraId="2347EB97" w14:textId="1925D6C6" w:rsidR="004273AE" w:rsidRDefault="004273AE" w:rsidP="007C7B6C">
      <w:pPr>
        <w:spacing w:line="276" w:lineRule="auto"/>
        <w:rPr>
          <w:rFonts w:ascii="Times New Roman" w:hAnsi="Times New Roman" w:cs="Times New Roman"/>
        </w:rPr>
      </w:pPr>
    </w:p>
    <w:p w14:paraId="5BAD3861" w14:textId="1F58C1E6" w:rsidR="004273AE" w:rsidRDefault="004273AE" w:rsidP="007C7B6C">
      <w:pPr>
        <w:spacing w:line="276" w:lineRule="auto"/>
        <w:rPr>
          <w:rFonts w:ascii="Times New Roman" w:hAnsi="Times New Roman" w:cs="Times New Roman"/>
        </w:rPr>
      </w:pPr>
    </w:p>
    <w:p w14:paraId="2B13542C" w14:textId="1F90D7A1" w:rsidR="004273AE" w:rsidRDefault="004273AE" w:rsidP="007C7B6C">
      <w:pPr>
        <w:spacing w:line="276" w:lineRule="auto"/>
        <w:rPr>
          <w:rFonts w:ascii="Times New Roman" w:hAnsi="Times New Roman" w:cs="Times New Roman"/>
        </w:rPr>
      </w:pPr>
    </w:p>
    <w:p w14:paraId="12AD0572" w14:textId="12B6A49C" w:rsidR="004273AE" w:rsidRDefault="004273AE" w:rsidP="007C7B6C">
      <w:pPr>
        <w:spacing w:line="276" w:lineRule="auto"/>
        <w:rPr>
          <w:rFonts w:ascii="Times New Roman" w:hAnsi="Times New Roman" w:cs="Times New Roman"/>
        </w:rPr>
      </w:pPr>
    </w:p>
    <w:p w14:paraId="03D59F03" w14:textId="3541DB41" w:rsidR="004273AE" w:rsidRDefault="004273AE" w:rsidP="007C7B6C">
      <w:pPr>
        <w:spacing w:line="276" w:lineRule="auto"/>
        <w:rPr>
          <w:rFonts w:ascii="Times New Roman" w:hAnsi="Times New Roman" w:cs="Times New Roman"/>
        </w:rPr>
      </w:pPr>
    </w:p>
    <w:p w14:paraId="3A852A0D" w14:textId="21AAFB9B" w:rsidR="004273AE" w:rsidRDefault="004273AE" w:rsidP="007C7B6C">
      <w:pPr>
        <w:spacing w:line="276" w:lineRule="auto"/>
        <w:rPr>
          <w:rFonts w:ascii="Times New Roman" w:hAnsi="Times New Roman" w:cs="Times New Roman"/>
        </w:rPr>
      </w:pPr>
    </w:p>
    <w:p w14:paraId="37833CB4" w14:textId="40BCA599" w:rsidR="004273AE" w:rsidRDefault="004273AE" w:rsidP="007C7B6C">
      <w:pPr>
        <w:spacing w:line="276" w:lineRule="auto"/>
        <w:rPr>
          <w:rFonts w:ascii="Times New Roman" w:hAnsi="Times New Roman" w:cs="Times New Roman"/>
        </w:rPr>
      </w:pPr>
    </w:p>
    <w:p w14:paraId="2029C11D" w14:textId="7CE249E7" w:rsidR="004273AE" w:rsidRDefault="004273AE" w:rsidP="007C7B6C">
      <w:pPr>
        <w:spacing w:line="276" w:lineRule="auto"/>
        <w:rPr>
          <w:rFonts w:ascii="Times New Roman" w:hAnsi="Times New Roman" w:cs="Times New Roman"/>
        </w:rPr>
      </w:pPr>
    </w:p>
    <w:p w14:paraId="103A10FE" w14:textId="1EAA8D4F" w:rsidR="004273AE" w:rsidRDefault="004273AE" w:rsidP="007C7B6C">
      <w:pPr>
        <w:spacing w:line="276" w:lineRule="auto"/>
        <w:rPr>
          <w:rFonts w:ascii="Times New Roman" w:hAnsi="Times New Roman" w:cs="Times New Roman"/>
        </w:rPr>
      </w:pPr>
    </w:p>
    <w:p w14:paraId="0FFBC98C" w14:textId="496FBC07" w:rsidR="004273AE" w:rsidRDefault="004273AE" w:rsidP="007C7B6C">
      <w:pPr>
        <w:spacing w:line="276" w:lineRule="auto"/>
        <w:rPr>
          <w:rFonts w:ascii="Times New Roman" w:hAnsi="Times New Roman" w:cs="Times New Roman"/>
        </w:rPr>
      </w:pPr>
    </w:p>
    <w:p w14:paraId="5E8D2CE9" w14:textId="6900D4B6" w:rsidR="004273AE" w:rsidRDefault="004273AE" w:rsidP="007C7B6C">
      <w:pPr>
        <w:spacing w:line="276" w:lineRule="auto"/>
        <w:rPr>
          <w:rFonts w:ascii="Times New Roman" w:hAnsi="Times New Roman" w:cs="Times New Roman"/>
        </w:rPr>
      </w:pPr>
    </w:p>
    <w:p w14:paraId="5FED43CD" w14:textId="2C4EE8B7" w:rsidR="004273AE" w:rsidRDefault="004273AE" w:rsidP="007C7B6C">
      <w:pPr>
        <w:spacing w:line="276" w:lineRule="auto"/>
        <w:rPr>
          <w:rFonts w:ascii="Times New Roman" w:hAnsi="Times New Roman" w:cs="Times New Roman"/>
        </w:rPr>
      </w:pPr>
    </w:p>
    <w:p w14:paraId="6A4274C4" w14:textId="6D84FB49" w:rsidR="004273AE" w:rsidRDefault="007B3CF4" w:rsidP="007C7B6C">
      <w:pPr>
        <w:spacing w:line="276" w:lineRule="auto"/>
        <w:rPr>
          <w:rFonts w:ascii="Times New Roman" w:hAnsi="Times New Roman" w:cs="Times New Roman"/>
        </w:rPr>
      </w:pPr>
      <w:r w:rsidRPr="007B3CF4">
        <w:rPr>
          <w:noProof/>
        </w:rPr>
        <w:lastRenderedPageBreak/>
        <w:drawing>
          <wp:inline distT="0" distB="0" distL="0" distR="0" wp14:anchorId="7823EBF6" wp14:editId="2AC548C2">
            <wp:extent cx="5591175" cy="5057775"/>
            <wp:effectExtent l="0" t="0" r="0" b="9525"/>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591175" cy="5057775"/>
                    </a:xfrm>
                    <a:prstGeom prst="rect">
                      <a:avLst/>
                    </a:prstGeom>
                    <a:noFill/>
                    <a:ln>
                      <a:noFill/>
                    </a:ln>
                  </pic:spPr>
                </pic:pic>
              </a:graphicData>
            </a:graphic>
          </wp:inline>
        </w:drawing>
      </w:r>
    </w:p>
    <w:p w14:paraId="5891B779" w14:textId="6938772B" w:rsidR="004273AE" w:rsidRDefault="004273AE" w:rsidP="007C7B6C">
      <w:pPr>
        <w:spacing w:line="276" w:lineRule="auto"/>
        <w:rPr>
          <w:rFonts w:ascii="Times New Roman" w:hAnsi="Times New Roman" w:cs="Times New Roman"/>
        </w:rPr>
      </w:pPr>
    </w:p>
    <w:p w14:paraId="3640A123" w14:textId="6872807F" w:rsidR="004273AE" w:rsidRDefault="004273AE" w:rsidP="007C7B6C">
      <w:pPr>
        <w:spacing w:line="276" w:lineRule="auto"/>
        <w:rPr>
          <w:rFonts w:ascii="Times New Roman" w:hAnsi="Times New Roman" w:cs="Times New Roman"/>
        </w:rPr>
      </w:pPr>
    </w:p>
    <w:p w14:paraId="0BB87E9A" w14:textId="3FDD9417" w:rsidR="004273AE" w:rsidRDefault="004273AE" w:rsidP="007C7B6C">
      <w:pPr>
        <w:spacing w:line="276" w:lineRule="auto"/>
        <w:rPr>
          <w:rFonts w:ascii="Times New Roman" w:hAnsi="Times New Roman" w:cs="Times New Roman"/>
        </w:rPr>
      </w:pPr>
    </w:p>
    <w:p w14:paraId="32870E66" w14:textId="024022F2" w:rsidR="004273AE" w:rsidRDefault="004273AE" w:rsidP="007C7B6C">
      <w:pPr>
        <w:spacing w:line="276" w:lineRule="auto"/>
        <w:rPr>
          <w:rFonts w:ascii="Times New Roman" w:hAnsi="Times New Roman" w:cs="Times New Roman"/>
        </w:rPr>
      </w:pPr>
    </w:p>
    <w:p w14:paraId="718940C1" w14:textId="398617B7" w:rsidR="004273AE" w:rsidRDefault="004273AE" w:rsidP="007C7B6C">
      <w:pPr>
        <w:spacing w:line="276" w:lineRule="auto"/>
        <w:rPr>
          <w:rFonts w:ascii="Times New Roman" w:hAnsi="Times New Roman" w:cs="Times New Roman"/>
        </w:rPr>
      </w:pPr>
    </w:p>
    <w:p w14:paraId="68488BBD" w14:textId="4225BDB5" w:rsidR="004273AE" w:rsidRDefault="004273AE" w:rsidP="007C7B6C">
      <w:pPr>
        <w:spacing w:line="276" w:lineRule="auto"/>
        <w:rPr>
          <w:rFonts w:ascii="Times New Roman" w:hAnsi="Times New Roman" w:cs="Times New Roman"/>
        </w:rPr>
      </w:pPr>
    </w:p>
    <w:p w14:paraId="3CEB9FBF" w14:textId="365C37CE" w:rsidR="004273AE" w:rsidRDefault="004273AE" w:rsidP="007C7B6C">
      <w:pPr>
        <w:spacing w:line="276" w:lineRule="auto"/>
        <w:rPr>
          <w:rFonts w:ascii="Times New Roman" w:hAnsi="Times New Roman" w:cs="Times New Roman"/>
        </w:rPr>
      </w:pPr>
    </w:p>
    <w:p w14:paraId="0AD5B660" w14:textId="43C240DD" w:rsidR="004273AE" w:rsidRDefault="004273AE" w:rsidP="007C7B6C">
      <w:pPr>
        <w:spacing w:line="276" w:lineRule="auto"/>
        <w:rPr>
          <w:rFonts w:ascii="Times New Roman" w:hAnsi="Times New Roman" w:cs="Times New Roman"/>
        </w:rPr>
      </w:pPr>
    </w:p>
    <w:p w14:paraId="0E3F3CC6" w14:textId="2B0B2D48" w:rsidR="004273AE" w:rsidRDefault="004273AE" w:rsidP="007C7B6C">
      <w:pPr>
        <w:spacing w:line="276" w:lineRule="auto"/>
        <w:rPr>
          <w:rFonts w:ascii="Times New Roman" w:hAnsi="Times New Roman" w:cs="Times New Roman"/>
        </w:rPr>
      </w:pPr>
    </w:p>
    <w:p w14:paraId="66D4E338" w14:textId="101DC0CD" w:rsidR="004273AE" w:rsidRDefault="004273AE" w:rsidP="007C7B6C">
      <w:pPr>
        <w:spacing w:line="276" w:lineRule="auto"/>
        <w:rPr>
          <w:rFonts w:ascii="Times New Roman" w:hAnsi="Times New Roman" w:cs="Times New Roman"/>
        </w:rPr>
      </w:pPr>
    </w:p>
    <w:p w14:paraId="607A29B3" w14:textId="499E9ED4" w:rsidR="004273AE" w:rsidRDefault="004273AE" w:rsidP="007C7B6C">
      <w:pPr>
        <w:spacing w:line="276" w:lineRule="auto"/>
        <w:rPr>
          <w:rFonts w:ascii="Times New Roman" w:hAnsi="Times New Roman" w:cs="Times New Roman"/>
        </w:rPr>
      </w:pPr>
    </w:p>
    <w:p w14:paraId="65400CF2" w14:textId="653D8943" w:rsidR="004273AE" w:rsidRDefault="004273AE" w:rsidP="007C7B6C">
      <w:pPr>
        <w:spacing w:line="276" w:lineRule="auto"/>
        <w:rPr>
          <w:rFonts w:ascii="Times New Roman" w:hAnsi="Times New Roman" w:cs="Times New Roman"/>
        </w:rPr>
      </w:pPr>
    </w:p>
    <w:p w14:paraId="04C7B805" w14:textId="7CEB41C6" w:rsidR="004273AE" w:rsidRDefault="004273AE" w:rsidP="007C7B6C">
      <w:pPr>
        <w:spacing w:line="276" w:lineRule="auto"/>
        <w:rPr>
          <w:rFonts w:ascii="Times New Roman" w:hAnsi="Times New Roman" w:cs="Times New Roman"/>
        </w:rPr>
      </w:pPr>
    </w:p>
    <w:p w14:paraId="68473E57" w14:textId="102F81B9" w:rsidR="004273AE" w:rsidRDefault="004273AE" w:rsidP="007C7B6C">
      <w:pPr>
        <w:spacing w:line="276" w:lineRule="auto"/>
        <w:rPr>
          <w:rFonts w:ascii="Times New Roman" w:hAnsi="Times New Roman" w:cs="Times New Roman"/>
        </w:rPr>
      </w:pPr>
    </w:p>
    <w:p w14:paraId="09906230" w14:textId="031385F6" w:rsidR="004273AE" w:rsidRDefault="004273AE" w:rsidP="007C7B6C">
      <w:pPr>
        <w:spacing w:line="276" w:lineRule="auto"/>
        <w:rPr>
          <w:rFonts w:ascii="Times New Roman" w:hAnsi="Times New Roman" w:cs="Times New Roman"/>
        </w:rPr>
      </w:pPr>
    </w:p>
    <w:p w14:paraId="16B052D4" w14:textId="77777777" w:rsidR="004273AE" w:rsidRPr="00301037" w:rsidRDefault="004273AE" w:rsidP="007B3CF4">
      <w:pPr>
        <w:jc w:val="center"/>
        <w:rPr>
          <w:rFonts w:ascii="Times New Roman" w:hAnsi="Times New Roman"/>
          <w:b/>
          <w:bCs/>
          <w:sz w:val="36"/>
          <w:szCs w:val="36"/>
        </w:rPr>
      </w:pPr>
      <w:r w:rsidRPr="00301037">
        <w:rPr>
          <w:rFonts w:ascii="Times New Roman" w:hAnsi="Times New Roman"/>
          <w:b/>
          <w:bCs/>
          <w:sz w:val="36"/>
          <w:szCs w:val="36"/>
        </w:rPr>
        <w:lastRenderedPageBreak/>
        <w:t>Bay Consortium Workforce Development Board</w:t>
      </w:r>
    </w:p>
    <w:tbl>
      <w:tblPr>
        <w:tblW w:w="94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45"/>
      </w:tblGrid>
      <w:tr w:rsidR="004273AE" w:rsidRPr="00AF29F5" w14:paraId="54C84C56" w14:textId="77777777" w:rsidTr="00400DEA">
        <w:trPr>
          <w:trHeight w:val="1087"/>
        </w:trPr>
        <w:tc>
          <w:tcPr>
            <w:tcW w:w="9445" w:type="dxa"/>
            <w:shd w:val="clear" w:color="auto" w:fill="auto"/>
          </w:tcPr>
          <w:p w14:paraId="056649FD" w14:textId="77777777" w:rsidR="004273AE" w:rsidRPr="00AF29F5" w:rsidRDefault="004273AE" w:rsidP="00400DEA">
            <w:pPr>
              <w:rPr>
                <w:rFonts w:ascii="Times New Roman" w:eastAsia="Calibri" w:hAnsi="Times New Roman"/>
                <w:b/>
                <w:bCs/>
              </w:rPr>
            </w:pPr>
            <w:r w:rsidRPr="00AF29F5">
              <w:rPr>
                <w:rFonts w:ascii="Times New Roman" w:eastAsia="Calibri" w:hAnsi="Times New Roman"/>
                <w:b/>
                <w:bCs/>
              </w:rPr>
              <w:t xml:space="preserve">Policy Number:   </w:t>
            </w:r>
            <w:r>
              <w:rPr>
                <w:rFonts w:ascii="Times New Roman" w:eastAsia="Calibri" w:hAnsi="Times New Roman"/>
                <w:b/>
                <w:bCs/>
              </w:rPr>
              <w:t>19-05</w:t>
            </w:r>
          </w:p>
          <w:p w14:paraId="40312083" w14:textId="77777777" w:rsidR="004273AE" w:rsidRPr="00AF29F5" w:rsidRDefault="004273AE" w:rsidP="00400DEA">
            <w:pPr>
              <w:rPr>
                <w:rFonts w:ascii="Times New Roman" w:eastAsia="Calibri" w:hAnsi="Times New Roman"/>
                <w:b/>
                <w:bCs/>
              </w:rPr>
            </w:pPr>
            <w:r w:rsidRPr="00AF29F5">
              <w:rPr>
                <w:rFonts w:ascii="Times New Roman" w:eastAsia="Calibri" w:hAnsi="Times New Roman"/>
                <w:b/>
                <w:bCs/>
              </w:rPr>
              <w:t xml:space="preserve">Effective Date:    </w:t>
            </w:r>
            <w:r>
              <w:rPr>
                <w:rFonts w:ascii="Times New Roman" w:eastAsia="Calibri" w:hAnsi="Times New Roman"/>
                <w:b/>
                <w:bCs/>
              </w:rPr>
              <w:t>May 1, 2019</w:t>
            </w:r>
          </w:p>
          <w:p w14:paraId="37B924DF" w14:textId="77777777" w:rsidR="004273AE" w:rsidRPr="00AF29F5" w:rsidRDefault="004273AE" w:rsidP="00400DEA">
            <w:pPr>
              <w:rPr>
                <w:rFonts w:ascii="Times New Roman" w:eastAsia="Calibri" w:hAnsi="Times New Roman"/>
                <w:b/>
                <w:bCs/>
              </w:rPr>
            </w:pPr>
            <w:r w:rsidRPr="00AF29F5">
              <w:rPr>
                <w:rFonts w:ascii="Times New Roman" w:eastAsia="Calibri" w:hAnsi="Times New Roman"/>
                <w:b/>
                <w:bCs/>
              </w:rPr>
              <w:t xml:space="preserve">Title:                    </w:t>
            </w:r>
            <w:r w:rsidRPr="00C26447">
              <w:rPr>
                <w:rFonts w:ascii="Times New Roman" w:eastAsia="Calibri" w:hAnsi="Times New Roman"/>
                <w:b/>
                <w:bCs/>
              </w:rPr>
              <w:t>Equipment Management</w:t>
            </w:r>
            <w:r>
              <w:rPr>
                <w:rFonts w:ascii="Times New Roman" w:eastAsia="Calibri" w:hAnsi="Times New Roman"/>
                <w:b/>
                <w:bCs/>
              </w:rPr>
              <w:t xml:space="preserve"> - </w:t>
            </w:r>
            <w:r w:rsidRPr="00C26447">
              <w:rPr>
                <w:rFonts w:ascii="Times New Roman" w:eastAsia="Calibri" w:hAnsi="Times New Roman"/>
                <w:b/>
                <w:bCs/>
              </w:rPr>
              <w:t>Acquisition, Inventory and Disposition</w:t>
            </w:r>
            <w:r>
              <w:rPr>
                <w:rFonts w:ascii="Times New Roman" w:eastAsia="Calibri" w:hAnsi="Times New Roman"/>
                <w:b/>
                <w:bCs/>
              </w:rPr>
              <w:t xml:space="preserve"> Policy</w:t>
            </w:r>
          </w:p>
        </w:tc>
      </w:tr>
    </w:tbl>
    <w:p w14:paraId="23256A77" w14:textId="77777777" w:rsidR="004273AE" w:rsidRPr="00AF29F5" w:rsidRDefault="004273AE" w:rsidP="004273AE">
      <w:pPr>
        <w:rPr>
          <w:rFonts w:ascii="Times New Roman" w:hAnsi="Times New Roman"/>
          <w:b/>
          <w:bCs/>
        </w:rPr>
      </w:pPr>
    </w:p>
    <w:p w14:paraId="6D722E4B" w14:textId="77777777" w:rsidR="004273AE" w:rsidRPr="001E3DCA" w:rsidRDefault="004273AE" w:rsidP="004273AE">
      <w:pPr>
        <w:rPr>
          <w:rFonts w:ascii="Times New Roman" w:hAnsi="Times New Roman" w:cs="Times New Roman"/>
          <w:b/>
        </w:rPr>
      </w:pPr>
      <w:r w:rsidRPr="001E3DCA">
        <w:rPr>
          <w:rFonts w:ascii="Times New Roman" w:hAnsi="Times New Roman" w:cs="Times New Roman"/>
          <w:b/>
        </w:rPr>
        <w:t>PURPOSE</w:t>
      </w:r>
    </w:p>
    <w:p w14:paraId="5066F5FF" w14:textId="77777777" w:rsidR="004273AE" w:rsidRPr="001E3DCA" w:rsidRDefault="004273AE" w:rsidP="004273AE">
      <w:pPr>
        <w:rPr>
          <w:rFonts w:ascii="Times New Roman" w:hAnsi="Times New Roman" w:cs="Times New Roman"/>
        </w:rPr>
      </w:pPr>
    </w:p>
    <w:p w14:paraId="18F81021" w14:textId="77777777" w:rsidR="004273AE" w:rsidRPr="001E3DCA" w:rsidRDefault="004273AE" w:rsidP="004273AE">
      <w:pPr>
        <w:rPr>
          <w:rFonts w:ascii="Times New Roman" w:hAnsi="Times New Roman" w:cs="Times New Roman"/>
        </w:rPr>
      </w:pPr>
      <w:r w:rsidRPr="001E3DCA">
        <w:rPr>
          <w:rFonts w:ascii="Times New Roman" w:hAnsi="Times New Roman" w:cs="Times New Roman"/>
        </w:rPr>
        <w:t>The policy is intended to document the Workforce Innovation and Opportunity Act guidelines regarding the purchase, inventory and disposal of equipment with the U.S. Department of Labor Workforce Innovation &amp; Opportunity Act (WIOA) funds.</w:t>
      </w:r>
    </w:p>
    <w:p w14:paraId="7F8F8951" w14:textId="77777777" w:rsidR="004273AE" w:rsidRPr="001E3DCA" w:rsidRDefault="004273AE" w:rsidP="004273AE">
      <w:pPr>
        <w:rPr>
          <w:rFonts w:ascii="Times New Roman" w:hAnsi="Times New Roman" w:cs="Times New Roman"/>
          <w:b/>
        </w:rPr>
      </w:pPr>
    </w:p>
    <w:p w14:paraId="4093E5A2" w14:textId="77777777" w:rsidR="004273AE" w:rsidRPr="001E3DCA" w:rsidRDefault="004273AE" w:rsidP="004273AE">
      <w:pPr>
        <w:rPr>
          <w:rFonts w:ascii="Times New Roman" w:hAnsi="Times New Roman" w:cs="Times New Roman"/>
          <w:b/>
        </w:rPr>
      </w:pPr>
      <w:r w:rsidRPr="001E3DCA">
        <w:rPr>
          <w:rFonts w:ascii="Times New Roman" w:hAnsi="Times New Roman" w:cs="Times New Roman"/>
          <w:b/>
        </w:rPr>
        <w:t>REFERENCE</w:t>
      </w:r>
    </w:p>
    <w:p w14:paraId="04DD3F69" w14:textId="77777777" w:rsidR="004273AE" w:rsidRPr="001E3DCA" w:rsidRDefault="004273AE" w:rsidP="004273AE">
      <w:pPr>
        <w:rPr>
          <w:rFonts w:ascii="Times New Roman" w:hAnsi="Times New Roman" w:cs="Times New Roman"/>
        </w:rPr>
      </w:pPr>
    </w:p>
    <w:p w14:paraId="36D66487" w14:textId="77777777" w:rsidR="004273AE" w:rsidRPr="001E3DCA" w:rsidRDefault="004273AE" w:rsidP="004273AE">
      <w:pPr>
        <w:rPr>
          <w:rFonts w:ascii="Times New Roman" w:hAnsi="Times New Roman" w:cs="Times New Roman"/>
        </w:rPr>
      </w:pPr>
      <w:r w:rsidRPr="001E3DCA">
        <w:rPr>
          <w:rFonts w:ascii="Times New Roman" w:hAnsi="Times New Roman" w:cs="Times New Roman"/>
        </w:rPr>
        <w:t>Virginia Workforce Letter (VWL) #16-08 Equipment Management - Acquisition, Inventory, and Disposition</w:t>
      </w:r>
    </w:p>
    <w:p w14:paraId="59DB7086" w14:textId="77777777" w:rsidR="004273AE" w:rsidRPr="001E3DCA" w:rsidRDefault="004273AE" w:rsidP="004273AE">
      <w:pPr>
        <w:rPr>
          <w:rFonts w:ascii="Times New Roman" w:hAnsi="Times New Roman" w:cs="Times New Roman"/>
        </w:rPr>
      </w:pPr>
    </w:p>
    <w:p w14:paraId="5278AA95" w14:textId="77777777" w:rsidR="004273AE" w:rsidRPr="001E3DCA" w:rsidRDefault="004273AE" w:rsidP="004273AE">
      <w:pPr>
        <w:rPr>
          <w:rFonts w:ascii="Times New Roman" w:hAnsi="Times New Roman" w:cs="Times New Roman"/>
        </w:rPr>
      </w:pPr>
      <w:r w:rsidRPr="001E3DCA">
        <w:rPr>
          <w:rFonts w:ascii="Times New Roman" w:hAnsi="Times New Roman" w:cs="Times New Roman"/>
        </w:rPr>
        <w:t>WIOA Sections 121 and 181{b)(4)</w:t>
      </w:r>
    </w:p>
    <w:p w14:paraId="7A34F12A" w14:textId="77777777" w:rsidR="004273AE" w:rsidRPr="001E3DCA" w:rsidRDefault="004273AE" w:rsidP="004273AE">
      <w:pPr>
        <w:rPr>
          <w:rFonts w:ascii="Times New Roman" w:hAnsi="Times New Roman" w:cs="Times New Roman"/>
        </w:rPr>
      </w:pPr>
    </w:p>
    <w:p w14:paraId="5C14CCB2" w14:textId="77777777" w:rsidR="004273AE" w:rsidRPr="001E3DCA" w:rsidRDefault="004273AE" w:rsidP="004273AE">
      <w:pPr>
        <w:rPr>
          <w:rFonts w:ascii="Times New Roman" w:hAnsi="Times New Roman" w:cs="Times New Roman"/>
        </w:rPr>
      </w:pPr>
      <w:r w:rsidRPr="001E3DCA">
        <w:rPr>
          <w:rFonts w:ascii="Times New Roman" w:hAnsi="Times New Roman" w:cs="Times New Roman"/>
        </w:rPr>
        <w:t>2 CFR Part 200, Subpart D: Post Federal Award Requirements ­ Property Standards</w:t>
      </w:r>
    </w:p>
    <w:p w14:paraId="24FDACFF" w14:textId="77777777" w:rsidR="004273AE" w:rsidRPr="001E3DCA" w:rsidRDefault="004273AE" w:rsidP="004273AE">
      <w:pPr>
        <w:rPr>
          <w:rFonts w:ascii="Times New Roman" w:hAnsi="Times New Roman" w:cs="Times New Roman"/>
        </w:rPr>
      </w:pPr>
    </w:p>
    <w:p w14:paraId="32E26E6E" w14:textId="77777777" w:rsidR="004273AE" w:rsidRPr="001E3DCA" w:rsidRDefault="004273AE" w:rsidP="004273AE">
      <w:pPr>
        <w:rPr>
          <w:rFonts w:ascii="Times New Roman" w:hAnsi="Times New Roman" w:cs="Times New Roman"/>
        </w:rPr>
      </w:pPr>
      <w:r w:rsidRPr="001E3DCA">
        <w:rPr>
          <w:rFonts w:ascii="Times New Roman" w:hAnsi="Times New Roman" w:cs="Times New Roman"/>
        </w:rPr>
        <w:t>2 CFR Part 200, Subpart E: Cost Principles-Special Considerations for States, Local Governments and Indian Tribes</w:t>
      </w:r>
    </w:p>
    <w:p w14:paraId="33B349DA" w14:textId="77777777" w:rsidR="004273AE" w:rsidRPr="001E3DCA" w:rsidRDefault="004273AE" w:rsidP="004273AE">
      <w:pPr>
        <w:rPr>
          <w:rFonts w:ascii="Times New Roman" w:hAnsi="Times New Roman" w:cs="Times New Roman"/>
          <w:b/>
        </w:rPr>
      </w:pPr>
    </w:p>
    <w:p w14:paraId="00250C83" w14:textId="77777777" w:rsidR="004273AE" w:rsidRPr="001E3DCA" w:rsidRDefault="004273AE" w:rsidP="004273AE">
      <w:pPr>
        <w:rPr>
          <w:rFonts w:ascii="Times New Roman" w:hAnsi="Times New Roman" w:cs="Times New Roman"/>
          <w:b/>
        </w:rPr>
      </w:pPr>
      <w:r w:rsidRPr="001E3DCA">
        <w:rPr>
          <w:rFonts w:ascii="Times New Roman" w:hAnsi="Times New Roman" w:cs="Times New Roman"/>
          <w:b/>
        </w:rPr>
        <w:t>DEFINITIONS</w:t>
      </w:r>
    </w:p>
    <w:p w14:paraId="285DA8AD" w14:textId="77777777" w:rsidR="004273AE" w:rsidRPr="001E3DCA" w:rsidRDefault="004273AE" w:rsidP="004273AE">
      <w:pPr>
        <w:rPr>
          <w:rFonts w:ascii="Times New Roman" w:hAnsi="Times New Roman" w:cs="Times New Roman"/>
        </w:rPr>
      </w:pPr>
    </w:p>
    <w:p w14:paraId="2C1CB956" w14:textId="77777777" w:rsidR="004273AE" w:rsidRPr="001E3DCA" w:rsidRDefault="004273AE" w:rsidP="004273AE">
      <w:pPr>
        <w:rPr>
          <w:rFonts w:ascii="Times New Roman" w:hAnsi="Times New Roman" w:cs="Times New Roman"/>
        </w:rPr>
      </w:pPr>
      <w:r w:rsidRPr="001E3DCA">
        <w:rPr>
          <w:rFonts w:ascii="Times New Roman" w:hAnsi="Times New Roman" w:cs="Times New Roman"/>
          <w:i/>
        </w:rPr>
        <w:t>Equipment</w:t>
      </w:r>
      <w:r w:rsidRPr="001E3DCA">
        <w:rPr>
          <w:rFonts w:ascii="Times New Roman" w:hAnsi="Times New Roman" w:cs="Times New Roman"/>
        </w:rPr>
        <w:t xml:space="preserve"> - Tangible, non-expendable personal property having a useful life of more than one year and an acquisition cost of more than $5,000.</w:t>
      </w:r>
    </w:p>
    <w:p w14:paraId="64FEDADA" w14:textId="77777777" w:rsidR="004273AE" w:rsidRPr="001E3DCA" w:rsidRDefault="004273AE" w:rsidP="004273AE">
      <w:pPr>
        <w:rPr>
          <w:rFonts w:ascii="Times New Roman" w:hAnsi="Times New Roman" w:cs="Times New Roman"/>
        </w:rPr>
      </w:pPr>
      <w:r w:rsidRPr="001E3DCA">
        <w:rPr>
          <w:rFonts w:ascii="Times New Roman" w:hAnsi="Times New Roman" w:cs="Times New Roman"/>
        </w:rPr>
        <w:t xml:space="preserve"> </w:t>
      </w:r>
    </w:p>
    <w:p w14:paraId="201EC965" w14:textId="77777777" w:rsidR="004273AE" w:rsidRPr="001E3DCA" w:rsidRDefault="004273AE" w:rsidP="004273AE">
      <w:pPr>
        <w:rPr>
          <w:rFonts w:ascii="Times New Roman" w:hAnsi="Times New Roman" w:cs="Times New Roman"/>
        </w:rPr>
      </w:pPr>
      <w:r w:rsidRPr="001E3DCA">
        <w:rPr>
          <w:rFonts w:ascii="Times New Roman" w:hAnsi="Times New Roman" w:cs="Times New Roman"/>
          <w:i/>
        </w:rPr>
        <w:t>Fair Market Value</w:t>
      </w:r>
      <w:r w:rsidRPr="001E3DCA">
        <w:rPr>
          <w:rFonts w:ascii="Times New Roman" w:hAnsi="Times New Roman" w:cs="Times New Roman"/>
        </w:rPr>
        <w:t xml:space="preserve"> - Estimate of the market value based on what a knowledgeable, willing and unpressured buyer would probably pay to a knowledgeable, willing and unpressured seller in the market. An estimate may be founded either on precedent or extrapolation.</w:t>
      </w:r>
    </w:p>
    <w:p w14:paraId="5820E641" w14:textId="77777777" w:rsidR="004273AE" w:rsidRPr="001E3DCA" w:rsidRDefault="004273AE" w:rsidP="004273AE">
      <w:pPr>
        <w:rPr>
          <w:rFonts w:ascii="Times New Roman" w:hAnsi="Times New Roman" w:cs="Times New Roman"/>
        </w:rPr>
      </w:pPr>
    </w:p>
    <w:p w14:paraId="012E3F28" w14:textId="77777777" w:rsidR="004273AE" w:rsidRPr="001E3DCA" w:rsidRDefault="004273AE" w:rsidP="004273AE">
      <w:pPr>
        <w:rPr>
          <w:rFonts w:ascii="Times New Roman" w:hAnsi="Times New Roman" w:cs="Times New Roman"/>
        </w:rPr>
      </w:pPr>
      <w:r w:rsidRPr="001E3DCA">
        <w:rPr>
          <w:rFonts w:ascii="Times New Roman" w:hAnsi="Times New Roman" w:cs="Times New Roman"/>
          <w:i/>
        </w:rPr>
        <w:t>Subrecipient</w:t>
      </w:r>
      <w:r w:rsidRPr="001E3DCA">
        <w:rPr>
          <w:rFonts w:ascii="Times New Roman" w:hAnsi="Times New Roman" w:cs="Times New Roman"/>
        </w:rPr>
        <w:t xml:space="preserve"> - a non-Federal entity that receives a sub-award from a pass-through entity to carry out a federal program and for which they are accountable for the funds.</w:t>
      </w:r>
    </w:p>
    <w:p w14:paraId="66399874" w14:textId="77777777" w:rsidR="004273AE" w:rsidRPr="001E3DCA" w:rsidRDefault="004273AE" w:rsidP="004273AE">
      <w:pPr>
        <w:rPr>
          <w:rFonts w:ascii="Times New Roman" w:hAnsi="Times New Roman" w:cs="Times New Roman"/>
        </w:rPr>
      </w:pPr>
    </w:p>
    <w:p w14:paraId="4A9A7973" w14:textId="77777777" w:rsidR="004273AE" w:rsidRPr="001E3DCA" w:rsidRDefault="004273AE" w:rsidP="004273AE">
      <w:pPr>
        <w:rPr>
          <w:rFonts w:ascii="Times New Roman" w:hAnsi="Times New Roman" w:cs="Times New Roman"/>
          <w:b/>
        </w:rPr>
      </w:pPr>
      <w:r w:rsidRPr="001E3DCA">
        <w:rPr>
          <w:rFonts w:ascii="Times New Roman" w:hAnsi="Times New Roman" w:cs="Times New Roman"/>
          <w:b/>
        </w:rPr>
        <w:t>POLICY</w:t>
      </w:r>
    </w:p>
    <w:p w14:paraId="233217E1" w14:textId="77777777" w:rsidR="004273AE" w:rsidRPr="001E3DCA" w:rsidRDefault="004273AE" w:rsidP="004273AE">
      <w:pPr>
        <w:rPr>
          <w:rFonts w:ascii="Times New Roman" w:hAnsi="Times New Roman" w:cs="Times New Roman"/>
        </w:rPr>
      </w:pPr>
    </w:p>
    <w:p w14:paraId="53CAEA2E" w14:textId="77777777" w:rsidR="004273AE" w:rsidRPr="001E3DCA" w:rsidRDefault="004273AE" w:rsidP="004273AE">
      <w:pPr>
        <w:rPr>
          <w:rFonts w:ascii="Times New Roman" w:hAnsi="Times New Roman" w:cs="Times New Roman"/>
        </w:rPr>
      </w:pPr>
      <w:r w:rsidRPr="001E3DCA">
        <w:rPr>
          <w:rFonts w:ascii="Times New Roman" w:hAnsi="Times New Roman" w:cs="Times New Roman"/>
        </w:rPr>
        <w:t>The Bay Consortium Workforce Development Board (BCWDB) will follow the procedures as outlined in the Virginia Community College System (VCCS) Virginia Workforce Letter (VWL) # 16-08.  Written prior approval much be received from VCCS for equipment purchased with a per unit cost of $5,000 or more. Purchase considerations included in VWL #16-08 must be incorporated in the decision-making process, and adequate records must be maintained.</w:t>
      </w:r>
    </w:p>
    <w:p w14:paraId="2A86BF94" w14:textId="77777777" w:rsidR="004273AE" w:rsidRPr="001E3DCA" w:rsidRDefault="004273AE" w:rsidP="004273AE">
      <w:pPr>
        <w:rPr>
          <w:rFonts w:ascii="Times New Roman" w:hAnsi="Times New Roman" w:cs="Times New Roman"/>
        </w:rPr>
      </w:pPr>
    </w:p>
    <w:p w14:paraId="0E705494" w14:textId="77777777" w:rsidR="004273AE" w:rsidRPr="001E3DCA" w:rsidRDefault="004273AE" w:rsidP="004273AE">
      <w:pPr>
        <w:rPr>
          <w:rFonts w:ascii="Times New Roman" w:hAnsi="Times New Roman" w:cs="Times New Roman"/>
        </w:rPr>
      </w:pPr>
      <w:r w:rsidRPr="001E3DCA">
        <w:rPr>
          <w:rFonts w:ascii="Times New Roman" w:hAnsi="Times New Roman" w:cs="Times New Roman"/>
        </w:rPr>
        <w:t xml:space="preserve">WIOA Section 184(a)(2)(A) requires each state, Local Workforce Development Board (LWDB), and service provider receiving funds under the Workforce Innovation and Opportunity Act (WIOA) of 2014 </w:t>
      </w:r>
      <w:r w:rsidRPr="001E3DCA">
        <w:rPr>
          <w:rFonts w:ascii="Times New Roman" w:hAnsi="Times New Roman" w:cs="Times New Roman"/>
        </w:rPr>
        <w:lastRenderedPageBreak/>
        <w:t>to comply with applicable uniform cost principles, including Uniform Guidance of the federal Office of Management and Budget (OMB).</w:t>
      </w:r>
    </w:p>
    <w:p w14:paraId="06697402" w14:textId="77777777" w:rsidR="004273AE" w:rsidRPr="001E3DCA" w:rsidRDefault="004273AE" w:rsidP="004273AE">
      <w:pPr>
        <w:rPr>
          <w:rFonts w:ascii="Times New Roman" w:hAnsi="Times New Roman" w:cs="Times New Roman"/>
        </w:rPr>
      </w:pPr>
    </w:p>
    <w:p w14:paraId="169413B9" w14:textId="77777777" w:rsidR="004273AE" w:rsidRPr="001E3DCA" w:rsidRDefault="004273AE" w:rsidP="004273AE">
      <w:pPr>
        <w:rPr>
          <w:rFonts w:ascii="Times New Roman" w:hAnsi="Times New Roman" w:cs="Times New Roman"/>
        </w:rPr>
      </w:pPr>
      <w:r w:rsidRPr="001E3DCA">
        <w:rPr>
          <w:rFonts w:ascii="Times New Roman" w:hAnsi="Times New Roman" w:cs="Times New Roman"/>
        </w:rPr>
        <w:t>The following rules of allowability apply to equipment and other capital expenditures in 2 CFR 200.439 and 200.313 for all BCWDB:</w:t>
      </w:r>
    </w:p>
    <w:p w14:paraId="49C54D04" w14:textId="77777777" w:rsidR="004273AE" w:rsidRPr="001E3DCA" w:rsidRDefault="004273AE" w:rsidP="004273AE">
      <w:pPr>
        <w:rPr>
          <w:rFonts w:ascii="Times New Roman" w:hAnsi="Times New Roman" w:cs="Times New Roman"/>
        </w:rPr>
      </w:pPr>
    </w:p>
    <w:p w14:paraId="31285DC2" w14:textId="77777777" w:rsidR="004273AE" w:rsidRPr="001E3DCA" w:rsidRDefault="004273AE" w:rsidP="004273AE">
      <w:pPr>
        <w:pStyle w:val="ListParagraph"/>
        <w:numPr>
          <w:ilvl w:val="0"/>
          <w:numId w:val="39"/>
        </w:numPr>
        <w:rPr>
          <w:rFonts w:ascii="Times New Roman" w:hAnsi="Times New Roman" w:cs="Times New Roman"/>
        </w:rPr>
      </w:pPr>
      <w:r w:rsidRPr="001E3DCA">
        <w:rPr>
          <w:rFonts w:ascii="Times New Roman" w:hAnsi="Times New Roman" w:cs="Times New Roman"/>
        </w:rPr>
        <w:t>Capital expenditures for general purpose equipment, buildings, and land are unallowable as direct charges, except with the prior written approval of the awarding agency or pass-through entity.</w:t>
      </w:r>
    </w:p>
    <w:p w14:paraId="74A1A401" w14:textId="77777777" w:rsidR="004273AE" w:rsidRPr="001E3DCA" w:rsidRDefault="004273AE" w:rsidP="004273AE">
      <w:pPr>
        <w:pStyle w:val="ListParagraph"/>
        <w:numPr>
          <w:ilvl w:val="0"/>
          <w:numId w:val="39"/>
        </w:numPr>
        <w:rPr>
          <w:rFonts w:ascii="Times New Roman" w:hAnsi="Times New Roman" w:cs="Times New Roman"/>
        </w:rPr>
      </w:pPr>
      <w:r w:rsidRPr="001E3DCA">
        <w:rPr>
          <w:rFonts w:ascii="Times New Roman" w:hAnsi="Times New Roman" w:cs="Times New Roman"/>
        </w:rPr>
        <w:t>Capital expenditures for special purpose equipment are allowable as direct costs, provided that items with a unit cost of $5,000 or more have the prior written approval of the awarding agency or pass-through entity.</w:t>
      </w:r>
    </w:p>
    <w:p w14:paraId="781DB3F8" w14:textId="77777777" w:rsidR="004273AE" w:rsidRPr="001E3DCA" w:rsidRDefault="004273AE" w:rsidP="004273AE">
      <w:pPr>
        <w:pStyle w:val="ListParagraph"/>
        <w:numPr>
          <w:ilvl w:val="0"/>
          <w:numId w:val="39"/>
        </w:numPr>
        <w:rPr>
          <w:rFonts w:ascii="Times New Roman" w:hAnsi="Times New Roman" w:cs="Times New Roman"/>
        </w:rPr>
      </w:pPr>
      <w:r w:rsidRPr="001E3DCA">
        <w:rPr>
          <w:rFonts w:ascii="Times New Roman" w:hAnsi="Times New Roman" w:cs="Times New Roman"/>
        </w:rPr>
        <w:t>Capital expenditures for improvements to land, buildings, or equipment which materially increase their value or useful life are unallowable as a direct cost except with the prior written approval of the awarding agency, or pass-through entity.</w:t>
      </w:r>
    </w:p>
    <w:p w14:paraId="268E29CE" w14:textId="77777777" w:rsidR="004273AE" w:rsidRPr="001E3DCA" w:rsidRDefault="004273AE" w:rsidP="004273AE">
      <w:pPr>
        <w:pStyle w:val="ListParagraph"/>
        <w:numPr>
          <w:ilvl w:val="0"/>
          <w:numId w:val="39"/>
        </w:numPr>
        <w:rPr>
          <w:rFonts w:ascii="Times New Roman" w:hAnsi="Times New Roman" w:cs="Times New Roman"/>
        </w:rPr>
      </w:pPr>
      <w:r w:rsidRPr="001E3DCA">
        <w:rPr>
          <w:rFonts w:ascii="Times New Roman" w:hAnsi="Times New Roman" w:cs="Times New Roman"/>
        </w:rPr>
        <w:t>Use of the equipment is for the authorized purposes of the project during the period of performance, or until the property is no longer needed for the purposes of the project. Equipment must be used in the program or project for which it was acquired as long as needed, whether or not the project or program continues to be supported by the award.</w:t>
      </w:r>
    </w:p>
    <w:p w14:paraId="36E68F4A" w14:textId="77777777" w:rsidR="004273AE" w:rsidRPr="001E3DCA" w:rsidRDefault="004273AE" w:rsidP="004273AE">
      <w:pPr>
        <w:pStyle w:val="ListParagraph"/>
        <w:numPr>
          <w:ilvl w:val="0"/>
          <w:numId w:val="39"/>
        </w:numPr>
        <w:rPr>
          <w:rFonts w:ascii="Times New Roman" w:hAnsi="Times New Roman" w:cs="Times New Roman"/>
        </w:rPr>
      </w:pPr>
      <w:r w:rsidRPr="001E3DCA">
        <w:rPr>
          <w:rFonts w:ascii="Times New Roman" w:hAnsi="Times New Roman" w:cs="Times New Roman"/>
        </w:rPr>
        <w:t>When no longer needed for the original program or project, the equipment may be used in other activities supported by the awarding agency, in the following order of priority:</w:t>
      </w:r>
    </w:p>
    <w:p w14:paraId="4613E05A" w14:textId="77777777" w:rsidR="004273AE" w:rsidRPr="001E3DCA" w:rsidRDefault="004273AE" w:rsidP="004273AE">
      <w:pPr>
        <w:pStyle w:val="ListParagraph"/>
        <w:ind w:left="1080"/>
        <w:rPr>
          <w:rFonts w:ascii="Times New Roman" w:hAnsi="Times New Roman" w:cs="Times New Roman"/>
        </w:rPr>
      </w:pPr>
    </w:p>
    <w:p w14:paraId="0392A7B4" w14:textId="77777777" w:rsidR="004273AE" w:rsidRPr="001E3DCA" w:rsidRDefault="004273AE" w:rsidP="004273AE">
      <w:pPr>
        <w:pStyle w:val="ListParagraph"/>
        <w:numPr>
          <w:ilvl w:val="0"/>
          <w:numId w:val="40"/>
        </w:numPr>
        <w:rPr>
          <w:rFonts w:ascii="Times New Roman" w:hAnsi="Times New Roman" w:cs="Times New Roman"/>
        </w:rPr>
      </w:pPr>
      <w:r w:rsidRPr="001E3DCA">
        <w:rPr>
          <w:rFonts w:ascii="Times New Roman" w:hAnsi="Times New Roman" w:cs="Times New Roman"/>
        </w:rPr>
        <w:t>Activities under a federal award from the federal awarding agency which funded the original program or project</w:t>
      </w:r>
    </w:p>
    <w:p w14:paraId="2C38510D" w14:textId="77777777" w:rsidR="004273AE" w:rsidRPr="001E3DCA" w:rsidRDefault="004273AE" w:rsidP="004273AE">
      <w:pPr>
        <w:pStyle w:val="ListParagraph"/>
        <w:numPr>
          <w:ilvl w:val="0"/>
          <w:numId w:val="40"/>
        </w:numPr>
        <w:rPr>
          <w:rFonts w:ascii="Times New Roman" w:hAnsi="Times New Roman" w:cs="Times New Roman"/>
        </w:rPr>
      </w:pPr>
      <w:r w:rsidRPr="001E3DCA">
        <w:rPr>
          <w:rFonts w:ascii="Times New Roman" w:hAnsi="Times New Roman" w:cs="Times New Roman"/>
        </w:rPr>
        <w:t>Activities under federal awards from other federal awarding agencies. This includes consolidated equipment for information technology systems.</w:t>
      </w:r>
    </w:p>
    <w:p w14:paraId="078A1D18" w14:textId="77777777" w:rsidR="004273AE" w:rsidRPr="001E3DCA" w:rsidRDefault="004273AE" w:rsidP="004273AE">
      <w:pPr>
        <w:rPr>
          <w:rFonts w:ascii="Times New Roman" w:hAnsi="Times New Roman" w:cs="Times New Roman"/>
          <w:b/>
        </w:rPr>
      </w:pPr>
    </w:p>
    <w:p w14:paraId="588ACC21" w14:textId="77777777" w:rsidR="004273AE" w:rsidRPr="001E3DCA" w:rsidRDefault="004273AE" w:rsidP="004273AE">
      <w:pPr>
        <w:rPr>
          <w:rFonts w:ascii="Times New Roman" w:hAnsi="Times New Roman" w:cs="Times New Roman"/>
          <w:b/>
        </w:rPr>
      </w:pPr>
      <w:r w:rsidRPr="001E3DCA">
        <w:rPr>
          <w:rFonts w:ascii="Times New Roman" w:hAnsi="Times New Roman" w:cs="Times New Roman"/>
          <w:b/>
        </w:rPr>
        <w:t>GUIDANCE</w:t>
      </w:r>
    </w:p>
    <w:p w14:paraId="5FC5E07C" w14:textId="77777777" w:rsidR="004273AE" w:rsidRPr="001E3DCA" w:rsidRDefault="004273AE" w:rsidP="004273AE">
      <w:pPr>
        <w:rPr>
          <w:rFonts w:ascii="Times New Roman" w:hAnsi="Times New Roman" w:cs="Times New Roman"/>
        </w:rPr>
      </w:pPr>
    </w:p>
    <w:p w14:paraId="4541CE5D" w14:textId="77777777" w:rsidR="004273AE" w:rsidRPr="001E3DCA" w:rsidRDefault="004273AE" w:rsidP="004273AE">
      <w:pPr>
        <w:rPr>
          <w:rFonts w:ascii="Times New Roman" w:hAnsi="Times New Roman" w:cs="Times New Roman"/>
        </w:rPr>
      </w:pPr>
      <w:r w:rsidRPr="001E3DCA">
        <w:rPr>
          <w:rFonts w:ascii="Times New Roman" w:hAnsi="Times New Roman" w:cs="Times New Roman"/>
        </w:rPr>
        <w:t>There are three areas to be addressed regarding equipment management activities-Acquisition, Inventory and Disposition.</w:t>
      </w:r>
    </w:p>
    <w:p w14:paraId="08968D0C" w14:textId="77777777" w:rsidR="004273AE" w:rsidRPr="001E3DCA" w:rsidRDefault="004273AE" w:rsidP="004273AE">
      <w:pPr>
        <w:rPr>
          <w:rFonts w:ascii="Times New Roman" w:hAnsi="Times New Roman" w:cs="Times New Roman"/>
        </w:rPr>
      </w:pPr>
    </w:p>
    <w:p w14:paraId="12ADAEDF" w14:textId="77777777" w:rsidR="004273AE" w:rsidRPr="001E3DCA" w:rsidRDefault="004273AE" w:rsidP="004273AE">
      <w:pPr>
        <w:pStyle w:val="ListParagraph"/>
        <w:numPr>
          <w:ilvl w:val="0"/>
          <w:numId w:val="41"/>
        </w:numPr>
        <w:rPr>
          <w:rFonts w:ascii="Times New Roman" w:hAnsi="Times New Roman" w:cs="Times New Roman"/>
        </w:rPr>
      </w:pPr>
      <w:r w:rsidRPr="001E3DCA">
        <w:rPr>
          <w:rFonts w:ascii="Times New Roman" w:hAnsi="Times New Roman" w:cs="Times New Roman"/>
        </w:rPr>
        <w:t>Acquisition (Subrecipient – BCWDB)</w:t>
      </w:r>
    </w:p>
    <w:p w14:paraId="2C1A6C9E" w14:textId="77777777" w:rsidR="004273AE" w:rsidRPr="001E3DCA" w:rsidRDefault="004273AE" w:rsidP="004273AE">
      <w:pPr>
        <w:rPr>
          <w:rFonts w:ascii="Times New Roman" w:hAnsi="Times New Roman" w:cs="Times New Roman"/>
        </w:rPr>
      </w:pPr>
    </w:p>
    <w:p w14:paraId="0CC5A771" w14:textId="77777777" w:rsidR="004273AE" w:rsidRPr="001E3DCA" w:rsidRDefault="004273AE" w:rsidP="004273AE">
      <w:pPr>
        <w:ind w:left="1440" w:hanging="720"/>
        <w:rPr>
          <w:rFonts w:ascii="Times New Roman" w:hAnsi="Times New Roman" w:cs="Times New Roman"/>
        </w:rPr>
      </w:pPr>
      <w:r w:rsidRPr="001E3DCA">
        <w:rPr>
          <w:rFonts w:ascii="Times New Roman" w:hAnsi="Times New Roman" w:cs="Times New Roman"/>
        </w:rPr>
        <w:t>a.</w:t>
      </w:r>
      <w:r w:rsidRPr="001E3DCA">
        <w:rPr>
          <w:rFonts w:ascii="Times New Roman" w:hAnsi="Times New Roman" w:cs="Times New Roman"/>
        </w:rPr>
        <w:tab/>
        <w:t>The BCWDB must request written prior approval from the Virginia Community College System (VCCS) for equipment purchases with a per unit cost of $5,000 or more. Lack of written prior approval for purchases may result in disallowed costs.</w:t>
      </w:r>
    </w:p>
    <w:p w14:paraId="15B55CD1" w14:textId="77777777" w:rsidR="004273AE" w:rsidRPr="001E3DCA" w:rsidRDefault="004273AE" w:rsidP="004273AE">
      <w:pPr>
        <w:ind w:firstLine="720"/>
        <w:rPr>
          <w:rFonts w:ascii="Times New Roman" w:hAnsi="Times New Roman" w:cs="Times New Roman"/>
        </w:rPr>
      </w:pPr>
      <w:r w:rsidRPr="001E3DCA">
        <w:rPr>
          <w:rFonts w:ascii="Times New Roman" w:hAnsi="Times New Roman" w:cs="Times New Roman"/>
        </w:rPr>
        <w:t xml:space="preserve">b.   </w:t>
      </w:r>
      <w:r w:rsidRPr="001E3DCA">
        <w:rPr>
          <w:rFonts w:ascii="Times New Roman" w:hAnsi="Times New Roman" w:cs="Times New Roman"/>
        </w:rPr>
        <w:tab/>
        <w:t>Acquisition/Purchase Considerations:</w:t>
      </w:r>
    </w:p>
    <w:p w14:paraId="69B66B55" w14:textId="77777777" w:rsidR="004273AE" w:rsidRPr="001E3DCA" w:rsidRDefault="004273AE" w:rsidP="004273AE">
      <w:pPr>
        <w:ind w:firstLine="720"/>
        <w:rPr>
          <w:rFonts w:ascii="Times New Roman" w:hAnsi="Times New Roman" w:cs="Times New Roman"/>
        </w:rPr>
      </w:pPr>
    </w:p>
    <w:p w14:paraId="16407891" w14:textId="77777777" w:rsidR="004273AE" w:rsidRPr="001E3DCA" w:rsidRDefault="004273AE" w:rsidP="004273AE">
      <w:pPr>
        <w:ind w:left="2160" w:hanging="720"/>
        <w:rPr>
          <w:rFonts w:ascii="Times New Roman" w:hAnsi="Times New Roman" w:cs="Times New Roman"/>
        </w:rPr>
      </w:pPr>
      <w:proofErr w:type="spellStart"/>
      <w:r w:rsidRPr="001E3DCA">
        <w:rPr>
          <w:rFonts w:ascii="Times New Roman" w:hAnsi="Times New Roman" w:cs="Times New Roman"/>
        </w:rPr>
        <w:t>i</w:t>
      </w:r>
      <w:proofErr w:type="spellEnd"/>
      <w:r w:rsidRPr="001E3DCA">
        <w:rPr>
          <w:rFonts w:ascii="Times New Roman" w:hAnsi="Times New Roman" w:cs="Times New Roman"/>
        </w:rPr>
        <w:t>.</w:t>
      </w:r>
      <w:r w:rsidRPr="001E3DCA">
        <w:rPr>
          <w:rFonts w:ascii="Times New Roman" w:hAnsi="Times New Roman" w:cs="Times New Roman"/>
        </w:rPr>
        <w:tab/>
        <w:t>The following considerations should be made prior to requesting approval from VCCS to utilize WIOA funds for the purchase of equipment:</w:t>
      </w:r>
    </w:p>
    <w:p w14:paraId="425E209A" w14:textId="77777777" w:rsidR="004273AE" w:rsidRPr="001E3DCA" w:rsidRDefault="004273AE" w:rsidP="004273AE">
      <w:pPr>
        <w:rPr>
          <w:rFonts w:ascii="Times New Roman" w:hAnsi="Times New Roman" w:cs="Times New Roman"/>
        </w:rPr>
      </w:pPr>
      <w:r w:rsidRPr="001E3DCA">
        <w:rPr>
          <w:rFonts w:ascii="Times New Roman" w:hAnsi="Times New Roman" w:cs="Times New Roman"/>
        </w:rPr>
        <w:t xml:space="preserve"> </w:t>
      </w:r>
    </w:p>
    <w:p w14:paraId="30158A30" w14:textId="77777777" w:rsidR="004273AE" w:rsidRPr="001E3DCA" w:rsidRDefault="004273AE" w:rsidP="004273AE">
      <w:pPr>
        <w:ind w:left="1440" w:firstLine="720"/>
        <w:rPr>
          <w:rFonts w:ascii="Times New Roman" w:hAnsi="Times New Roman" w:cs="Times New Roman"/>
        </w:rPr>
      </w:pPr>
      <w:r w:rsidRPr="001E3DCA">
        <w:rPr>
          <w:rFonts w:ascii="Times New Roman" w:hAnsi="Times New Roman" w:cs="Times New Roman"/>
        </w:rPr>
        <w:t>1.</w:t>
      </w:r>
      <w:r w:rsidRPr="001E3DCA">
        <w:rPr>
          <w:rFonts w:ascii="Times New Roman" w:hAnsi="Times New Roman" w:cs="Times New Roman"/>
        </w:rPr>
        <w:tab/>
        <w:t>Is this purchase necessary and reasonable?</w:t>
      </w:r>
    </w:p>
    <w:p w14:paraId="45632FE6" w14:textId="77777777" w:rsidR="004273AE" w:rsidRPr="001E3DCA" w:rsidRDefault="004273AE" w:rsidP="004273AE">
      <w:pPr>
        <w:ind w:left="1440" w:firstLine="720"/>
        <w:rPr>
          <w:rFonts w:ascii="Times New Roman" w:hAnsi="Times New Roman" w:cs="Times New Roman"/>
        </w:rPr>
      </w:pPr>
      <w:r w:rsidRPr="001E3DCA">
        <w:rPr>
          <w:rFonts w:ascii="Times New Roman" w:hAnsi="Times New Roman" w:cs="Times New Roman"/>
        </w:rPr>
        <w:t>2.</w:t>
      </w:r>
      <w:r w:rsidRPr="001E3DCA">
        <w:rPr>
          <w:rFonts w:ascii="Times New Roman" w:hAnsi="Times New Roman" w:cs="Times New Roman"/>
        </w:rPr>
        <w:tab/>
        <w:t>Why is the purchase needed?</w:t>
      </w:r>
    </w:p>
    <w:p w14:paraId="093169F1" w14:textId="77777777" w:rsidR="004273AE" w:rsidRPr="001E3DCA" w:rsidRDefault="004273AE" w:rsidP="004273AE">
      <w:pPr>
        <w:ind w:left="1440" w:firstLine="720"/>
        <w:rPr>
          <w:rFonts w:ascii="Times New Roman" w:hAnsi="Times New Roman" w:cs="Times New Roman"/>
        </w:rPr>
      </w:pPr>
      <w:r w:rsidRPr="001E3DCA">
        <w:rPr>
          <w:rFonts w:ascii="Times New Roman" w:hAnsi="Times New Roman" w:cs="Times New Roman"/>
        </w:rPr>
        <w:t>3.</w:t>
      </w:r>
      <w:r w:rsidRPr="001E3DCA">
        <w:rPr>
          <w:rFonts w:ascii="Times New Roman" w:hAnsi="Times New Roman" w:cs="Times New Roman"/>
        </w:rPr>
        <w:tab/>
        <w:t>Have the best products been selected?</w:t>
      </w:r>
    </w:p>
    <w:p w14:paraId="47B9FECB" w14:textId="77777777" w:rsidR="004273AE" w:rsidRPr="001E3DCA" w:rsidRDefault="004273AE" w:rsidP="004273AE">
      <w:pPr>
        <w:ind w:left="1440" w:firstLine="720"/>
        <w:rPr>
          <w:rFonts w:ascii="Times New Roman" w:hAnsi="Times New Roman" w:cs="Times New Roman"/>
        </w:rPr>
      </w:pPr>
      <w:r w:rsidRPr="001E3DCA">
        <w:rPr>
          <w:rFonts w:ascii="Times New Roman" w:hAnsi="Times New Roman" w:cs="Times New Roman"/>
        </w:rPr>
        <w:t>4.</w:t>
      </w:r>
      <w:r w:rsidRPr="001E3DCA">
        <w:rPr>
          <w:rFonts w:ascii="Times New Roman" w:hAnsi="Times New Roman" w:cs="Times New Roman"/>
        </w:rPr>
        <w:tab/>
        <w:t>What procurement method will be used?</w:t>
      </w:r>
    </w:p>
    <w:p w14:paraId="45708D15" w14:textId="77777777" w:rsidR="004273AE" w:rsidRPr="001E3DCA" w:rsidRDefault="004273AE" w:rsidP="004273AE">
      <w:pPr>
        <w:ind w:left="1440" w:firstLine="720"/>
        <w:rPr>
          <w:rFonts w:ascii="Times New Roman" w:hAnsi="Times New Roman" w:cs="Times New Roman"/>
        </w:rPr>
      </w:pPr>
      <w:r w:rsidRPr="001E3DCA">
        <w:rPr>
          <w:rFonts w:ascii="Times New Roman" w:hAnsi="Times New Roman" w:cs="Times New Roman"/>
        </w:rPr>
        <w:lastRenderedPageBreak/>
        <w:t>5.</w:t>
      </w:r>
      <w:r w:rsidRPr="001E3DCA">
        <w:rPr>
          <w:rFonts w:ascii="Times New Roman" w:hAnsi="Times New Roman" w:cs="Times New Roman"/>
        </w:rPr>
        <w:tab/>
        <w:t>Was a lease option considered in lieu of the purchase?</w:t>
      </w:r>
    </w:p>
    <w:p w14:paraId="09E14895" w14:textId="77777777" w:rsidR="004273AE" w:rsidRPr="001E3DCA" w:rsidRDefault="004273AE" w:rsidP="004273AE">
      <w:pPr>
        <w:ind w:left="1440" w:firstLine="720"/>
        <w:rPr>
          <w:rFonts w:ascii="Times New Roman" w:hAnsi="Times New Roman" w:cs="Times New Roman"/>
        </w:rPr>
      </w:pPr>
      <w:r w:rsidRPr="001E3DCA">
        <w:rPr>
          <w:rFonts w:ascii="Times New Roman" w:hAnsi="Times New Roman" w:cs="Times New Roman"/>
        </w:rPr>
        <w:t>6.</w:t>
      </w:r>
      <w:r w:rsidRPr="001E3DCA">
        <w:rPr>
          <w:rFonts w:ascii="Times New Roman" w:hAnsi="Times New Roman" w:cs="Times New Roman"/>
        </w:rPr>
        <w:tab/>
        <w:t>What other costs are associated with the purchase?</w:t>
      </w:r>
    </w:p>
    <w:p w14:paraId="22AA2976" w14:textId="77777777" w:rsidR="004273AE" w:rsidRPr="001E3DCA" w:rsidRDefault="004273AE" w:rsidP="004273AE">
      <w:pPr>
        <w:ind w:left="2880" w:hanging="720"/>
        <w:rPr>
          <w:rFonts w:ascii="Times New Roman" w:hAnsi="Times New Roman" w:cs="Times New Roman"/>
        </w:rPr>
      </w:pPr>
      <w:r w:rsidRPr="001E3DCA">
        <w:rPr>
          <w:rFonts w:ascii="Times New Roman" w:hAnsi="Times New Roman" w:cs="Times New Roman"/>
        </w:rPr>
        <w:t>7.</w:t>
      </w:r>
      <w:r w:rsidRPr="001E3DCA">
        <w:rPr>
          <w:rFonts w:ascii="Times New Roman" w:hAnsi="Times New Roman" w:cs="Times New Roman"/>
        </w:rPr>
        <w:tab/>
        <w:t>What programs will be using and are benefitting from the equipment to be purchased?</w:t>
      </w:r>
    </w:p>
    <w:p w14:paraId="75056995" w14:textId="77777777" w:rsidR="004273AE" w:rsidRPr="001E3DCA" w:rsidRDefault="004273AE" w:rsidP="004273AE">
      <w:pPr>
        <w:ind w:left="2880" w:hanging="720"/>
        <w:rPr>
          <w:rFonts w:ascii="Times New Roman" w:hAnsi="Times New Roman" w:cs="Times New Roman"/>
        </w:rPr>
      </w:pPr>
      <w:r w:rsidRPr="001E3DCA">
        <w:rPr>
          <w:rFonts w:ascii="Times New Roman" w:hAnsi="Times New Roman" w:cs="Times New Roman"/>
        </w:rPr>
        <w:t>8.</w:t>
      </w:r>
      <w:r w:rsidRPr="001E3DCA">
        <w:rPr>
          <w:rFonts w:ascii="Times New Roman" w:hAnsi="Times New Roman" w:cs="Times New Roman"/>
        </w:rPr>
        <w:tab/>
        <w:t xml:space="preserve">In the event of multiple programs benefitting from the purchase, a cost sharing schedule must be provided with the purchase approval request. </w:t>
      </w:r>
    </w:p>
    <w:p w14:paraId="6BB07189" w14:textId="77777777" w:rsidR="004273AE" w:rsidRPr="001E3DCA" w:rsidRDefault="004273AE" w:rsidP="004273AE">
      <w:pPr>
        <w:ind w:left="2880" w:hanging="720"/>
        <w:rPr>
          <w:rFonts w:ascii="Times New Roman" w:hAnsi="Times New Roman" w:cs="Times New Roman"/>
        </w:rPr>
      </w:pPr>
    </w:p>
    <w:p w14:paraId="6B009113" w14:textId="77777777" w:rsidR="004273AE" w:rsidRPr="001E3DCA" w:rsidRDefault="004273AE" w:rsidP="004273AE">
      <w:pPr>
        <w:ind w:left="720"/>
        <w:rPr>
          <w:rFonts w:ascii="Times New Roman" w:hAnsi="Times New Roman" w:cs="Times New Roman"/>
        </w:rPr>
      </w:pPr>
      <w:r w:rsidRPr="001E3DCA">
        <w:rPr>
          <w:rFonts w:ascii="Times New Roman" w:hAnsi="Times New Roman" w:cs="Times New Roman"/>
        </w:rPr>
        <w:t>NOTE: The BCWDB must obtain prior approval regardless of the portion of the equipment purchase that is allocated to WIOA funds.</w:t>
      </w:r>
    </w:p>
    <w:p w14:paraId="0FCA6CEF" w14:textId="77777777" w:rsidR="004273AE" w:rsidRPr="001E3DCA" w:rsidRDefault="004273AE" w:rsidP="004273AE">
      <w:pPr>
        <w:rPr>
          <w:rFonts w:ascii="Times New Roman" w:hAnsi="Times New Roman" w:cs="Times New Roman"/>
        </w:rPr>
      </w:pPr>
    </w:p>
    <w:p w14:paraId="63C1B702" w14:textId="77777777" w:rsidR="004273AE" w:rsidRPr="001E3DCA" w:rsidRDefault="004273AE" w:rsidP="004273AE">
      <w:pPr>
        <w:ind w:firstLine="720"/>
        <w:rPr>
          <w:rFonts w:ascii="Times New Roman" w:hAnsi="Times New Roman" w:cs="Times New Roman"/>
        </w:rPr>
      </w:pPr>
      <w:r w:rsidRPr="001E3DCA">
        <w:rPr>
          <w:rFonts w:ascii="Times New Roman" w:hAnsi="Times New Roman" w:cs="Times New Roman"/>
        </w:rPr>
        <w:t>c.</w:t>
      </w:r>
      <w:r w:rsidRPr="001E3DCA">
        <w:rPr>
          <w:rFonts w:ascii="Times New Roman" w:hAnsi="Times New Roman" w:cs="Times New Roman"/>
        </w:rPr>
        <w:tab/>
      </w:r>
      <w:bookmarkStart w:id="1" w:name="_Hlk3451066"/>
      <w:r w:rsidRPr="001E3DCA">
        <w:rPr>
          <w:rFonts w:ascii="Times New Roman" w:hAnsi="Times New Roman" w:cs="Times New Roman"/>
        </w:rPr>
        <w:t>Requesting Purchase Approval:</w:t>
      </w:r>
    </w:p>
    <w:p w14:paraId="1996ABAF" w14:textId="77777777" w:rsidR="004273AE" w:rsidRPr="001E3DCA" w:rsidRDefault="004273AE" w:rsidP="004273AE">
      <w:pPr>
        <w:ind w:firstLine="720"/>
        <w:rPr>
          <w:rFonts w:ascii="Times New Roman" w:hAnsi="Times New Roman" w:cs="Times New Roman"/>
        </w:rPr>
      </w:pPr>
    </w:p>
    <w:p w14:paraId="444517E4" w14:textId="77777777" w:rsidR="004273AE" w:rsidRPr="001E3DCA" w:rsidRDefault="004273AE" w:rsidP="004273AE">
      <w:pPr>
        <w:ind w:left="2160" w:hanging="720"/>
        <w:rPr>
          <w:rFonts w:ascii="Times New Roman" w:hAnsi="Times New Roman" w:cs="Times New Roman"/>
        </w:rPr>
      </w:pPr>
      <w:proofErr w:type="spellStart"/>
      <w:r w:rsidRPr="001E3DCA">
        <w:rPr>
          <w:rFonts w:ascii="Times New Roman" w:hAnsi="Times New Roman" w:cs="Times New Roman"/>
        </w:rPr>
        <w:t>i</w:t>
      </w:r>
      <w:proofErr w:type="spellEnd"/>
      <w:r w:rsidRPr="001E3DCA">
        <w:rPr>
          <w:rFonts w:ascii="Times New Roman" w:hAnsi="Times New Roman" w:cs="Times New Roman"/>
        </w:rPr>
        <w:t>.</w:t>
      </w:r>
      <w:r w:rsidRPr="001E3DCA">
        <w:rPr>
          <w:rFonts w:ascii="Times New Roman" w:hAnsi="Times New Roman" w:cs="Times New Roman"/>
        </w:rPr>
        <w:tab/>
        <w:t xml:space="preserve">The BCWDB must submit an Equipment Purchase Approval Request signed by an authorized signatory (See Attachment A). </w:t>
      </w:r>
    </w:p>
    <w:p w14:paraId="29B24BF6" w14:textId="77777777" w:rsidR="004273AE" w:rsidRPr="001E3DCA" w:rsidRDefault="004273AE" w:rsidP="004273AE">
      <w:pPr>
        <w:ind w:left="2160" w:hanging="720"/>
        <w:rPr>
          <w:rFonts w:ascii="Times New Roman" w:hAnsi="Times New Roman" w:cs="Times New Roman"/>
        </w:rPr>
      </w:pPr>
      <w:r w:rsidRPr="001E3DCA">
        <w:rPr>
          <w:rFonts w:ascii="Times New Roman" w:hAnsi="Times New Roman" w:cs="Times New Roman"/>
        </w:rPr>
        <w:t>ii.</w:t>
      </w:r>
      <w:r w:rsidRPr="001E3DCA">
        <w:rPr>
          <w:rFonts w:ascii="Times New Roman" w:hAnsi="Times New Roman" w:cs="Times New Roman"/>
        </w:rPr>
        <w:tab/>
        <w:t>The purchase request, along with supporting documentation, will be reviewed for completeness and reasonableness.</w:t>
      </w:r>
    </w:p>
    <w:p w14:paraId="3818F6CE" w14:textId="77777777" w:rsidR="004273AE" w:rsidRPr="001E3DCA" w:rsidRDefault="004273AE" w:rsidP="004273AE">
      <w:pPr>
        <w:ind w:left="2160" w:hanging="720"/>
        <w:rPr>
          <w:rFonts w:ascii="Times New Roman" w:hAnsi="Times New Roman" w:cs="Times New Roman"/>
        </w:rPr>
      </w:pPr>
      <w:r w:rsidRPr="001E3DCA">
        <w:rPr>
          <w:rFonts w:ascii="Times New Roman" w:hAnsi="Times New Roman" w:cs="Times New Roman"/>
        </w:rPr>
        <w:t>iii.</w:t>
      </w:r>
      <w:r w:rsidRPr="001E3DCA">
        <w:rPr>
          <w:rFonts w:ascii="Times New Roman" w:hAnsi="Times New Roman" w:cs="Times New Roman"/>
        </w:rPr>
        <w:tab/>
        <w:t>A written response will be issued to the subrecipient within seven business days upon receipt of a proper and complete request.</w:t>
      </w:r>
    </w:p>
    <w:bookmarkEnd w:id="1"/>
    <w:p w14:paraId="30C11FE4" w14:textId="77777777" w:rsidR="004273AE" w:rsidRPr="001E3DCA" w:rsidRDefault="004273AE" w:rsidP="004273AE">
      <w:pPr>
        <w:rPr>
          <w:rFonts w:ascii="Times New Roman" w:hAnsi="Times New Roman" w:cs="Times New Roman"/>
        </w:rPr>
      </w:pPr>
    </w:p>
    <w:p w14:paraId="7BF14C9C" w14:textId="77777777" w:rsidR="004273AE" w:rsidRPr="001E3DCA" w:rsidRDefault="004273AE" w:rsidP="004273AE">
      <w:pPr>
        <w:pStyle w:val="ListParagraph"/>
        <w:numPr>
          <w:ilvl w:val="0"/>
          <w:numId w:val="41"/>
        </w:numPr>
        <w:rPr>
          <w:rFonts w:ascii="Times New Roman" w:hAnsi="Times New Roman" w:cs="Times New Roman"/>
        </w:rPr>
      </w:pPr>
      <w:r w:rsidRPr="001E3DCA">
        <w:rPr>
          <w:rFonts w:ascii="Times New Roman" w:hAnsi="Times New Roman" w:cs="Times New Roman"/>
        </w:rPr>
        <w:t>Inventory</w:t>
      </w:r>
    </w:p>
    <w:p w14:paraId="7314F441" w14:textId="77777777" w:rsidR="004273AE" w:rsidRPr="001E3DCA" w:rsidRDefault="004273AE" w:rsidP="004273AE">
      <w:pPr>
        <w:pStyle w:val="ListParagraph"/>
        <w:ind w:left="1080"/>
        <w:rPr>
          <w:rFonts w:ascii="Times New Roman" w:hAnsi="Times New Roman" w:cs="Times New Roman"/>
        </w:rPr>
      </w:pPr>
    </w:p>
    <w:p w14:paraId="05EB5DEC" w14:textId="77777777" w:rsidR="004273AE" w:rsidRPr="001E3DCA" w:rsidRDefault="004273AE" w:rsidP="004273AE">
      <w:pPr>
        <w:ind w:left="1440" w:hanging="720"/>
        <w:rPr>
          <w:rFonts w:ascii="Times New Roman" w:hAnsi="Times New Roman" w:cs="Times New Roman"/>
        </w:rPr>
      </w:pPr>
      <w:r w:rsidRPr="001E3DCA">
        <w:rPr>
          <w:rFonts w:ascii="Times New Roman" w:hAnsi="Times New Roman" w:cs="Times New Roman"/>
        </w:rPr>
        <w:t>a.</w:t>
      </w:r>
      <w:r w:rsidRPr="001E3DCA">
        <w:rPr>
          <w:rFonts w:ascii="Times New Roman" w:hAnsi="Times New Roman" w:cs="Times New Roman"/>
        </w:rPr>
        <w:tab/>
        <w:t>The BCWDB must ensure adequate safeguards to prevent loss, damage, or theft of the property. Any loss, damage, or theft must be investigated. Records will be available for monitoring.</w:t>
      </w:r>
    </w:p>
    <w:p w14:paraId="317EE766" w14:textId="77777777" w:rsidR="004273AE" w:rsidRPr="001E3DCA" w:rsidRDefault="004273AE" w:rsidP="004273AE">
      <w:pPr>
        <w:ind w:left="1440" w:hanging="720"/>
        <w:rPr>
          <w:rFonts w:ascii="Times New Roman" w:hAnsi="Times New Roman" w:cs="Times New Roman"/>
        </w:rPr>
      </w:pPr>
    </w:p>
    <w:p w14:paraId="6C800486" w14:textId="77777777" w:rsidR="004273AE" w:rsidRPr="001E3DCA" w:rsidRDefault="004273AE" w:rsidP="004273AE">
      <w:pPr>
        <w:ind w:left="1440" w:hanging="720"/>
        <w:rPr>
          <w:rFonts w:ascii="Times New Roman" w:hAnsi="Times New Roman" w:cs="Times New Roman"/>
        </w:rPr>
      </w:pPr>
      <w:r w:rsidRPr="001E3DCA">
        <w:rPr>
          <w:rFonts w:ascii="Times New Roman" w:hAnsi="Times New Roman" w:cs="Times New Roman"/>
        </w:rPr>
        <w:t>b.</w:t>
      </w:r>
      <w:r w:rsidRPr="001E3DCA">
        <w:rPr>
          <w:rFonts w:ascii="Times New Roman" w:hAnsi="Times New Roman" w:cs="Times New Roman"/>
        </w:rPr>
        <w:tab/>
        <w:t>The BCWDB must maintain accurate equipment records that include the following information:</w:t>
      </w:r>
    </w:p>
    <w:p w14:paraId="063A8C08" w14:textId="77777777" w:rsidR="004273AE" w:rsidRPr="001E3DCA" w:rsidRDefault="004273AE" w:rsidP="004273AE">
      <w:pPr>
        <w:ind w:left="1440" w:hanging="720"/>
        <w:rPr>
          <w:rFonts w:ascii="Times New Roman" w:hAnsi="Times New Roman" w:cs="Times New Roman"/>
        </w:rPr>
      </w:pPr>
    </w:p>
    <w:p w14:paraId="0F1AD26C" w14:textId="77777777" w:rsidR="004273AE" w:rsidRPr="001E3DCA" w:rsidRDefault="004273AE" w:rsidP="004273AE">
      <w:pPr>
        <w:ind w:left="720" w:firstLine="720"/>
        <w:rPr>
          <w:rFonts w:ascii="Times New Roman" w:hAnsi="Times New Roman" w:cs="Times New Roman"/>
        </w:rPr>
      </w:pPr>
      <w:proofErr w:type="spellStart"/>
      <w:r w:rsidRPr="001E3DCA">
        <w:rPr>
          <w:rFonts w:ascii="Times New Roman" w:hAnsi="Times New Roman" w:cs="Times New Roman"/>
        </w:rPr>
        <w:t>i</w:t>
      </w:r>
      <w:proofErr w:type="spellEnd"/>
      <w:r w:rsidRPr="001E3DCA">
        <w:rPr>
          <w:rFonts w:ascii="Times New Roman" w:hAnsi="Times New Roman" w:cs="Times New Roman"/>
        </w:rPr>
        <w:t>.</w:t>
      </w:r>
      <w:r w:rsidRPr="001E3DCA">
        <w:rPr>
          <w:rFonts w:ascii="Times New Roman" w:hAnsi="Times New Roman" w:cs="Times New Roman"/>
        </w:rPr>
        <w:tab/>
        <w:t>A description of the equipment</w:t>
      </w:r>
    </w:p>
    <w:p w14:paraId="13071F9A" w14:textId="77777777" w:rsidR="004273AE" w:rsidRPr="001E3DCA" w:rsidRDefault="004273AE" w:rsidP="004273AE">
      <w:pPr>
        <w:ind w:left="720" w:firstLine="720"/>
        <w:rPr>
          <w:rFonts w:ascii="Times New Roman" w:hAnsi="Times New Roman" w:cs="Times New Roman"/>
        </w:rPr>
      </w:pPr>
      <w:r w:rsidRPr="001E3DCA">
        <w:rPr>
          <w:rFonts w:ascii="Times New Roman" w:hAnsi="Times New Roman" w:cs="Times New Roman"/>
        </w:rPr>
        <w:t>ii.</w:t>
      </w:r>
      <w:r w:rsidRPr="001E3DCA">
        <w:rPr>
          <w:rFonts w:ascii="Times New Roman" w:hAnsi="Times New Roman" w:cs="Times New Roman"/>
        </w:rPr>
        <w:tab/>
        <w:t>A serial number or other identification number</w:t>
      </w:r>
    </w:p>
    <w:p w14:paraId="13540A6D" w14:textId="77777777" w:rsidR="004273AE" w:rsidRPr="001E3DCA" w:rsidRDefault="004273AE" w:rsidP="004273AE">
      <w:pPr>
        <w:ind w:left="720" w:firstLine="720"/>
        <w:rPr>
          <w:rFonts w:ascii="Times New Roman" w:hAnsi="Times New Roman" w:cs="Times New Roman"/>
        </w:rPr>
      </w:pPr>
      <w:r w:rsidRPr="001E3DCA">
        <w:rPr>
          <w:rFonts w:ascii="Times New Roman" w:hAnsi="Times New Roman" w:cs="Times New Roman"/>
        </w:rPr>
        <w:t>iii.</w:t>
      </w:r>
      <w:r w:rsidRPr="001E3DCA">
        <w:rPr>
          <w:rFonts w:ascii="Times New Roman" w:hAnsi="Times New Roman" w:cs="Times New Roman"/>
        </w:rPr>
        <w:tab/>
        <w:t>Source of the equipment, including the award number</w:t>
      </w:r>
    </w:p>
    <w:p w14:paraId="1A20A2E9" w14:textId="77777777" w:rsidR="004273AE" w:rsidRPr="001E3DCA" w:rsidRDefault="004273AE" w:rsidP="004273AE">
      <w:pPr>
        <w:ind w:left="720" w:firstLine="720"/>
        <w:rPr>
          <w:rFonts w:ascii="Times New Roman" w:hAnsi="Times New Roman" w:cs="Times New Roman"/>
        </w:rPr>
      </w:pPr>
      <w:r w:rsidRPr="001E3DCA">
        <w:rPr>
          <w:rFonts w:ascii="Times New Roman" w:hAnsi="Times New Roman" w:cs="Times New Roman"/>
        </w:rPr>
        <w:t>iv.</w:t>
      </w:r>
      <w:r w:rsidRPr="001E3DCA">
        <w:rPr>
          <w:rFonts w:ascii="Times New Roman" w:hAnsi="Times New Roman" w:cs="Times New Roman"/>
        </w:rPr>
        <w:tab/>
        <w:t>Title holder</w:t>
      </w:r>
    </w:p>
    <w:p w14:paraId="711677AB" w14:textId="77777777" w:rsidR="004273AE" w:rsidRPr="001E3DCA" w:rsidRDefault="004273AE" w:rsidP="004273AE">
      <w:pPr>
        <w:ind w:left="720" w:firstLine="720"/>
        <w:rPr>
          <w:rFonts w:ascii="Times New Roman" w:hAnsi="Times New Roman" w:cs="Times New Roman"/>
        </w:rPr>
      </w:pPr>
      <w:r w:rsidRPr="001E3DCA">
        <w:rPr>
          <w:rFonts w:ascii="Times New Roman" w:hAnsi="Times New Roman" w:cs="Times New Roman"/>
        </w:rPr>
        <w:t>v.</w:t>
      </w:r>
      <w:r w:rsidRPr="001E3DCA">
        <w:rPr>
          <w:rFonts w:ascii="Times New Roman" w:hAnsi="Times New Roman" w:cs="Times New Roman"/>
        </w:rPr>
        <w:tab/>
        <w:t>Acquisition date</w:t>
      </w:r>
    </w:p>
    <w:p w14:paraId="05F9CFB7" w14:textId="77777777" w:rsidR="004273AE" w:rsidRPr="001E3DCA" w:rsidRDefault="004273AE" w:rsidP="004273AE">
      <w:pPr>
        <w:ind w:left="720" w:firstLine="720"/>
        <w:rPr>
          <w:rFonts w:ascii="Times New Roman" w:hAnsi="Times New Roman" w:cs="Times New Roman"/>
        </w:rPr>
      </w:pPr>
      <w:r w:rsidRPr="001E3DCA">
        <w:rPr>
          <w:rFonts w:ascii="Times New Roman" w:hAnsi="Times New Roman" w:cs="Times New Roman"/>
        </w:rPr>
        <w:t>vi.</w:t>
      </w:r>
      <w:r w:rsidRPr="001E3DCA">
        <w:rPr>
          <w:rFonts w:ascii="Times New Roman" w:hAnsi="Times New Roman" w:cs="Times New Roman"/>
        </w:rPr>
        <w:tab/>
        <w:t>Per unit cost of acquisition</w:t>
      </w:r>
    </w:p>
    <w:p w14:paraId="5BA244DE" w14:textId="77777777" w:rsidR="004273AE" w:rsidRPr="001E3DCA" w:rsidRDefault="004273AE" w:rsidP="004273AE">
      <w:pPr>
        <w:ind w:left="720" w:firstLine="720"/>
        <w:rPr>
          <w:rFonts w:ascii="Times New Roman" w:hAnsi="Times New Roman" w:cs="Times New Roman"/>
        </w:rPr>
      </w:pPr>
      <w:r w:rsidRPr="001E3DCA">
        <w:rPr>
          <w:rFonts w:ascii="Times New Roman" w:hAnsi="Times New Roman" w:cs="Times New Roman"/>
        </w:rPr>
        <w:t>vii.</w:t>
      </w:r>
      <w:r w:rsidRPr="001E3DCA">
        <w:rPr>
          <w:rFonts w:ascii="Times New Roman" w:hAnsi="Times New Roman" w:cs="Times New Roman"/>
        </w:rPr>
        <w:tab/>
        <w:t>Percentage of federal participation in the cost of the property</w:t>
      </w:r>
    </w:p>
    <w:p w14:paraId="7B38EAFC" w14:textId="77777777" w:rsidR="004273AE" w:rsidRPr="001E3DCA" w:rsidRDefault="004273AE" w:rsidP="004273AE">
      <w:pPr>
        <w:ind w:left="2160" w:hanging="720"/>
        <w:rPr>
          <w:rFonts w:ascii="Times New Roman" w:hAnsi="Times New Roman" w:cs="Times New Roman"/>
        </w:rPr>
      </w:pPr>
      <w:r w:rsidRPr="001E3DCA">
        <w:rPr>
          <w:rFonts w:ascii="Times New Roman" w:hAnsi="Times New Roman" w:cs="Times New Roman"/>
        </w:rPr>
        <w:t>viii.</w:t>
      </w:r>
      <w:r w:rsidRPr="001E3DCA">
        <w:rPr>
          <w:rFonts w:ascii="Times New Roman" w:hAnsi="Times New Roman" w:cs="Times New Roman"/>
        </w:rPr>
        <w:tab/>
        <w:t>Location, use and condition of the property and the date the information was reported</w:t>
      </w:r>
    </w:p>
    <w:p w14:paraId="519BCCCB" w14:textId="77777777" w:rsidR="004273AE" w:rsidRPr="001E3DCA" w:rsidRDefault="004273AE" w:rsidP="004273AE">
      <w:pPr>
        <w:ind w:left="2160" w:hanging="720"/>
        <w:rPr>
          <w:rFonts w:ascii="Times New Roman" w:hAnsi="Times New Roman" w:cs="Times New Roman"/>
        </w:rPr>
      </w:pPr>
      <w:r w:rsidRPr="001E3DCA">
        <w:rPr>
          <w:rFonts w:ascii="Times New Roman" w:hAnsi="Times New Roman" w:cs="Times New Roman"/>
        </w:rPr>
        <w:t>ix.</w:t>
      </w:r>
      <w:r w:rsidRPr="001E3DCA">
        <w:rPr>
          <w:rFonts w:ascii="Times New Roman" w:hAnsi="Times New Roman" w:cs="Times New Roman"/>
        </w:rPr>
        <w:tab/>
        <w:t>Any ultimate disposition data including the date of the disposal, sale price of the property, loss, theft, etc.</w:t>
      </w:r>
    </w:p>
    <w:p w14:paraId="610C5C57" w14:textId="77777777" w:rsidR="004273AE" w:rsidRPr="001E3DCA" w:rsidRDefault="004273AE" w:rsidP="004273AE">
      <w:pPr>
        <w:ind w:left="2160" w:hanging="720"/>
        <w:rPr>
          <w:rFonts w:ascii="Times New Roman" w:hAnsi="Times New Roman" w:cs="Times New Roman"/>
        </w:rPr>
      </w:pPr>
    </w:p>
    <w:p w14:paraId="323F5238" w14:textId="77777777" w:rsidR="004273AE" w:rsidRPr="001E3DCA" w:rsidRDefault="004273AE" w:rsidP="004273AE">
      <w:pPr>
        <w:ind w:left="1440" w:hanging="720"/>
        <w:rPr>
          <w:rFonts w:ascii="Times New Roman" w:hAnsi="Times New Roman" w:cs="Times New Roman"/>
        </w:rPr>
      </w:pPr>
      <w:r w:rsidRPr="001E3DCA">
        <w:rPr>
          <w:rFonts w:ascii="Times New Roman" w:hAnsi="Times New Roman" w:cs="Times New Roman"/>
        </w:rPr>
        <w:t>c.</w:t>
      </w:r>
      <w:r w:rsidRPr="001E3DCA">
        <w:rPr>
          <w:rFonts w:ascii="Times New Roman" w:hAnsi="Times New Roman" w:cs="Times New Roman"/>
        </w:rPr>
        <w:tab/>
        <w:t>The BCWDB must conduct a physical inventory of the property and the results must be reconciled with the property records at least once every two years</w:t>
      </w:r>
    </w:p>
    <w:p w14:paraId="4241F54D" w14:textId="77777777" w:rsidR="004273AE" w:rsidRPr="001E3DCA" w:rsidRDefault="004273AE" w:rsidP="004273AE">
      <w:pPr>
        <w:ind w:left="1440" w:hanging="720"/>
        <w:rPr>
          <w:rFonts w:ascii="Times New Roman" w:hAnsi="Times New Roman" w:cs="Times New Roman"/>
        </w:rPr>
      </w:pPr>
      <w:r w:rsidRPr="001E3DCA">
        <w:rPr>
          <w:rFonts w:ascii="Times New Roman" w:hAnsi="Times New Roman" w:cs="Times New Roman"/>
        </w:rPr>
        <w:t>d.</w:t>
      </w:r>
      <w:r w:rsidRPr="001E3DCA">
        <w:rPr>
          <w:rFonts w:ascii="Times New Roman" w:hAnsi="Times New Roman" w:cs="Times New Roman"/>
        </w:rPr>
        <w:tab/>
        <w:t xml:space="preserve">All records must be maintained from the date of acquisition through final disposition. The BCWDB must also retain those records for a period of five years from the date of their last expenditure report submitted to the VCCS. If any litigation, claim, or audit is started </w:t>
      </w:r>
      <w:r w:rsidRPr="001E3DCA">
        <w:rPr>
          <w:rFonts w:ascii="Times New Roman" w:hAnsi="Times New Roman" w:cs="Times New Roman"/>
        </w:rPr>
        <w:lastRenderedPageBreak/>
        <w:t>before the expiration of the five-year period, all records must be retained until all findings have been resolved and final action taken.</w:t>
      </w:r>
    </w:p>
    <w:p w14:paraId="776C6555" w14:textId="77777777" w:rsidR="004273AE" w:rsidRPr="001E3DCA" w:rsidRDefault="004273AE" w:rsidP="004273AE">
      <w:pPr>
        <w:rPr>
          <w:rFonts w:ascii="Times New Roman" w:hAnsi="Times New Roman" w:cs="Times New Roman"/>
        </w:rPr>
      </w:pPr>
      <w:r w:rsidRPr="001E3DCA">
        <w:rPr>
          <w:rFonts w:ascii="Times New Roman" w:hAnsi="Times New Roman" w:cs="Times New Roman"/>
        </w:rPr>
        <w:t xml:space="preserve"> </w:t>
      </w:r>
    </w:p>
    <w:p w14:paraId="14787055" w14:textId="77777777" w:rsidR="004273AE" w:rsidRPr="001E3DCA" w:rsidRDefault="004273AE" w:rsidP="004273AE">
      <w:pPr>
        <w:pStyle w:val="ListParagraph"/>
        <w:numPr>
          <w:ilvl w:val="0"/>
          <w:numId w:val="41"/>
        </w:numPr>
        <w:rPr>
          <w:rFonts w:ascii="Times New Roman" w:hAnsi="Times New Roman" w:cs="Times New Roman"/>
        </w:rPr>
      </w:pPr>
      <w:r w:rsidRPr="001E3DCA">
        <w:rPr>
          <w:rFonts w:ascii="Times New Roman" w:hAnsi="Times New Roman" w:cs="Times New Roman"/>
        </w:rPr>
        <w:t>Disposition</w:t>
      </w:r>
    </w:p>
    <w:p w14:paraId="6B7A297E" w14:textId="77777777" w:rsidR="004273AE" w:rsidRPr="001E3DCA" w:rsidRDefault="004273AE" w:rsidP="004273AE">
      <w:pPr>
        <w:pStyle w:val="ListParagraph"/>
        <w:ind w:left="1080"/>
        <w:rPr>
          <w:rFonts w:ascii="Times New Roman" w:hAnsi="Times New Roman" w:cs="Times New Roman"/>
        </w:rPr>
      </w:pPr>
    </w:p>
    <w:p w14:paraId="4896C4F4" w14:textId="77777777" w:rsidR="004273AE" w:rsidRPr="001E3DCA" w:rsidRDefault="004273AE" w:rsidP="004273AE">
      <w:pPr>
        <w:pStyle w:val="ListParagraph"/>
        <w:numPr>
          <w:ilvl w:val="0"/>
          <w:numId w:val="42"/>
        </w:numPr>
        <w:rPr>
          <w:rFonts w:ascii="Times New Roman" w:hAnsi="Times New Roman" w:cs="Times New Roman"/>
        </w:rPr>
      </w:pPr>
      <w:bookmarkStart w:id="2" w:name="_Hlk3450963"/>
      <w:r w:rsidRPr="001E3DCA">
        <w:rPr>
          <w:rFonts w:ascii="Times New Roman" w:hAnsi="Times New Roman" w:cs="Times New Roman"/>
        </w:rPr>
        <w:t>When original or replacement equipment is no longer needed for the original project or program or for other activities currently or previously supported by an awarding agency, the BCWDB must dispose of the equipment in accordance with the awarding agency disposition instructions:</w:t>
      </w:r>
    </w:p>
    <w:p w14:paraId="5B0E99FC" w14:textId="77777777" w:rsidR="004273AE" w:rsidRPr="001E3DCA" w:rsidRDefault="004273AE" w:rsidP="004273AE">
      <w:pPr>
        <w:pStyle w:val="ListParagraph"/>
        <w:ind w:left="1440"/>
        <w:rPr>
          <w:rFonts w:ascii="Times New Roman" w:hAnsi="Times New Roman" w:cs="Times New Roman"/>
        </w:rPr>
      </w:pPr>
    </w:p>
    <w:p w14:paraId="5A362E1D" w14:textId="77777777" w:rsidR="004273AE" w:rsidRPr="001E3DCA" w:rsidRDefault="004273AE" w:rsidP="004273AE">
      <w:pPr>
        <w:pStyle w:val="ListParagraph"/>
        <w:numPr>
          <w:ilvl w:val="0"/>
          <w:numId w:val="43"/>
        </w:numPr>
        <w:rPr>
          <w:rFonts w:ascii="Times New Roman" w:hAnsi="Times New Roman" w:cs="Times New Roman"/>
        </w:rPr>
      </w:pPr>
      <w:r w:rsidRPr="001E3DCA">
        <w:rPr>
          <w:rFonts w:ascii="Times New Roman" w:hAnsi="Times New Roman" w:cs="Times New Roman"/>
        </w:rPr>
        <w:t>Items of equipment with a current per unit fair market value of $5,000 or less may be retained, sold or otherwise disposed of with no further obligation to the Federal awarding agency.</w:t>
      </w:r>
    </w:p>
    <w:p w14:paraId="6B93F902" w14:textId="77777777" w:rsidR="004273AE" w:rsidRPr="001E3DCA" w:rsidRDefault="004273AE" w:rsidP="004273AE">
      <w:pPr>
        <w:pStyle w:val="ListParagraph"/>
        <w:ind w:left="2160"/>
        <w:rPr>
          <w:rFonts w:ascii="Times New Roman" w:hAnsi="Times New Roman" w:cs="Times New Roman"/>
        </w:rPr>
      </w:pPr>
    </w:p>
    <w:p w14:paraId="26C49FD7" w14:textId="77777777" w:rsidR="004273AE" w:rsidRPr="001E3DCA" w:rsidRDefault="004273AE" w:rsidP="004273AE">
      <w:pPr>
        <w:pStyle w:val="ListParagraph"/>
        <w:numPr>
          <w:ilvl w:val="0"/>
          <w:numId w:val="43"/>
        </w:numPr>
        <w:rPr>
          <w:rFonts w:ascii="Times New Roman" w:hAnsi="Times New Roman" w:cs="Times New Roman"/>
        </w:rPr>
      </w:pPr>
      <w:r w:rsidRPr="001E3DCA">
        <w:rPr>
          <w:rFonts w:ascii="Times New Roman" w:hAnsi="Times New Roman" w:cs="Times New Roman"/>
        </w:rPr>
        <w:t>Except as provided in 200.312 Federally-owned and exempt property, paragraph (b), or if the awarding agency fails to provide requested disposition instructions within 120 days, items of equipment with a current per-unit fair-market value in excess of $5,000 may be retained by the non-Federal entity or sold. The awarding agency is entitled to an amount calculated by multiplying the current market value or proceeds from sale by the awarding agency's percentage of participation in the cost of the original purchase. If the equipment is sold, the awarding agency may permit the non-Federal entity to deduct and retain from the Federal share $500 or ten percent of the proceeds, whichever is less, for its selling and handling expenses.</w:t>
      </w:r>
    </w:p>
    <w:bookmarkEnd w:id="2"/>
    <w:p w14:paraId="6034B3F9" w14:textId="77777777" w:rsidR="004273AE" w:rsidRPr="001E3DCA" w:rsidRDefault="004273AE" w:rsidP="004273AE">
      <w:pPr>
        <w:pStyle w:val="ListParagraph"/>
        <w:rPr>
          <w:rFonts w:ascii="Times New Roman" w:hAnsi="Times New Roman" w:cs="Times New Roman"/>
        </w:rPr>
      </w:pPr>
    </w:p>
    <w:p w14:paraId="60E9527D" w14:textId="77777777" w:rsidR="004273AE" w:rsidRPr="001E3DCA" w:rsidRDefault="004273AE" w:rsidP="004273AE">
      <w:pPr>
        <w:pStyle w:val="ListParagraph"/>
        <w:numPr>
          <w:ilvl w:val="0"/>
          <w:numId w:val="41"/>
        </w:numPr>
        <w:rPr>
          <w:rFonts w:ascii="Times New Roman" w:hAnsi="Times New Roman" w:cs="Times New Roman"/>
        </w:rPr>
      </w:pPr>
      <w:r w:rsidRPr="001E3DCA">
        <w:rPr>
          <w:rFonts w:ascii="Times New Roman" w:hAnsi="Times New Roman" w:cs="Times New Roman"/>
        </w:rPr>
        <w:t>WIOA Service Provider Request for Purchase Approval</w:t>
      </w:r>
    </w:p>
    <w:p w14:paraId="720E68FD" w14:textId="77777777" w:rsidR="004273AE" w:rsidRPr="001E3DCA" w:rsidRDefault="004273AE" w:rsidP="004273AE">
      <w:pPr>
        <w:pStyle w:val="ListParagraph"/>
        <w:ind w:left="1080"/>
        <w:rPr>
          <w:rFonts w:ascii="Times New Roman" w:hAnsi="Times New Roman" w:cs="Times New Roman"/>
        </w:rPr>
      </w:pPr>
    </w:p>
    <w:p w14:paraId="2DDE9B1C" w14:textId="77777777" w:rsidR="004273AE" w:rsidRPr="001E3DCA" w:rsidRDefault="004273AE" w:rsidP="004273AE">
      <w:pPr>
        <w:pStyle w:val="ListParagraph"/>
        <w:numPr>
          <w:ilvl w:val="0"/>
          <w:numId w:val="44"/>
        </w:numPr>
        <w:rPr>
          <w:rFonts w:ascii="Times New Roman" w:hAnsi="Times New Roman" w:cs="Times New Roman"/>
        </w:rPr>
      </w:pPr>
      <w:r w:rsidRPr="001E3DCA">
        <w:rPr>
          <w:rFonts w:ascii="Times New Roman" w:hAnsi="Times New Roman" w:cs="Times New Roman"/>
        </w:rPr>
        <w:t>Requesting Purchase Approval:</w:t>
      </w:r>
    </w:p>
    <w:p w14:paraId="4FF15BE9" w14:textId="77777777" w:rsidR="004273AE" w:rsidRPr="001E3DCA" w:rsidRDefault="004273AE" w:rsidP="004273AE">
      <w:pPr>
        <w:pStyle w:val="ListParagraph"/>
        <w:ind w:left="1440"/>
        <w:rPr>
          <w:rFonts w:ascii="Times New Roman" w:hAnsi="Times New Roman" w:cs="Times New Roman"/>
        </w:rPr>
      </w:pPr>
    </w:p>
    <w:p w14:paraId="795FD235" w14:textId="77777777" w:rsidR="004273AE" w:rsidRPr="001E3DCA" w:rsidRDefault="004273AE" w:rsidP="004273AE">
      <w:pPr>
        <w:pStyle w:val="ListParagraph"/>
        <w:ind w:left="2160" w:hanging="720"/>
        <w:rPr>
          <w:rFonts w:ascii="Times New Roman" w:hAnsi="Times New Roman" w:cs="Times New Roman"/>
        </w:rPr>
      </w:pPr>
      <w:proofErr w:type="spellStart"/>
      <w:r w:rsidRPr="001E3DCA">
        <w:rPr>
          <w:rFonts w:ascii="Times New Roman" w:hAnsi="Times New Roman" w:cs="Times New Roman"/>
        </w:rPr>
        <w:t>i</w:t>
      </w:r>
      <w:proofErr w:type="spellEnd"/>
      <w:r w:rsidRPr="001E3DCA">
        <w:rPr>
          <w:rFonts w:ascii="Times New Roman" w:hAnsi="Times New Roman" w:cs="Times New Roman"/>
        </w:rPr>
        <w:t>.</w:t>
      </w:r>
      <w:r w:rsidRPr="001E3DCA">
        <w:rPr>
          <w:rFonts w:ascii="Times New Roman" w:hAnsi="Times New Roman" w:cs="Times New Roman"/>
        </w:rPr>
        <w:tab/>
        <w:t xml:space="preserve">The WIOA Service Provider must submit an Equipment Purchase Approval Request signed by an authorized signatory (See Attachment B). </w:t>
      </w:r>
    </w:p>
    <w:p w14:paraId="6C102FEA" w14:textId="77777777" w:rsidR="004273AE" w:rsidRPr="001E3DCA" w:rsidRDefault="004273AE" w:rsidP="004273AE">
      <w:pPr>
        <w:pStyle w:val="ListParagraph"/>
        <w:ind w:left="2160" w:hanging="720"/>
        <w:rPr>
          <w:rFonts w:ascii="Times New Roman" w:hAnsi="Times New Roman" w:cs="Times New Roman"/>
        </w:rPr>
      </w:pPr>
      <w:r w:rsidRPr="001E3DCA">
        <w:rPr>
          <w:rFonts w:ascii="Times New Roman" w:hAnsi="Times New Roman" w:cs="Times New Roman"/>
        </w:rPr>
        <w:t>ii.</w:t>
      </w:r>
      <w:r w:rsidRPr="001E3DCA">
        <w:rPr>
          <w:rFonts w:ascii="Times New Roman" w:hAnsi="Times New Roman" w:cs="Times New Roman"/>
        </w:rPr>
        <w:tab/>
        <w:t>The purchase request, along with supporting documentation, will be reviewed for completeness and reasonableness.</w:t>
      </w:r>
    </w:p>
    <w:p w14:paraId="440B1D2B" w14:textId="77777777" w:rsidR="004273AE" w:rsidRPr="001E3DCA" w:rsidRDefault="004273AE" w:rsidP="004273AE">
      <w:pPr>
        <w:pStyle w:val="ListParagraph"/>
        <w:numPr>
          <w:ilvl w:val="0"/>
          <w:numId w:val="43"/>
        </w:numPr>
        <w:ind w:hanging="540"/>
        <w:rPr>
          <w:rFonts w:ascii="Times New Roman" w:hAnsi="Times New Roman" w:cs="Times New Roman"/>
        </w:rPr>
      </w:pPr>
      <w:r w:rsidRPr="001E3DCA">
        <w:rPr>
          <w:rFonts w:ascii="Times New Roman" w:hAnsi="Times New Roman" w:cs="Times New Roman"/>
        </w:rPr>
        <w:t>A written response will be issued to the WIOA Service Provider within seven business days upon receipt of a proper and complete request.</w:t>
      </w:r>
    </w:p>
    <w:p w14:paraId="796AC984" w14:textId="77777777" w:rsidR="004273AE" w:rsidRPr="001E3DCA" w:rsidRDefault="004273AE" w:rsidP="004273AE">
      <w:pPr>
        <w:pStyle w:val="ListParagraph"/>
        <w:ind w:left="2160" w:hanging="720"/>
        <w:rPr>
          <w:rFonts w:ascii="Times New Roman" w:hAnsi="Times New Roman" w:cs="Times New Roman"/>
        </w:rPr>
      </w:pPr>
    </w:p>
    <w:p w14:paraId="10C1D76C" w14:textId="77777777" w:rsidR="004273AE" w:rsidRPr="001E3DCA" w:rsidRDefault="004273AE" w:rsidP="004273AE">
      <w:pPr>
        <w:pStyle w:val="ListParagraph"/>
        <w:ind w:left="2160" w:hanging="720"/>
        <w:rPr>
          <w:rFonts w:ascii="Times New Roman" w:hAnsi="Times New Roman" w:cs="Times New Roman"/>
        </w:rPr>
      </w:pPr>
    </w:p>
    <w:p w14:paraId="7772177B" w14:textId="77777777" w:rsidR="004273AE" w:rsidRPr="001E3DCA" w:rsidRDefault="004273AE" w:rsidP="004273AE">
      <w:pPr>
        <w:rPr>
          <w:rFonts w:ascii="Times New Roman" w:hAnsi="Times New Roman" w:cs="Times New Roman"/>
        </w:rPr>
      </w:pPr>
    </w:p>
    <w:p w14:paraId="6EFBD44C" w14:textId="77777777" w:rsidR="004273AE" w:rsidRPr="001E3DCA" w:rsidRDefault="004273AE" w:rsidP="004273AE">
      <w:pPr>
        <w:rPr>
          <w:rFonts w:ascii="Times New Roman" w:hAnsi="Times New Roman" w:cs="Times New Roman"/>
        </w:rPr>
      </w:pPr>
    </w:p>
    <w:p w14:paraId="4E0C694F" w14:textId="77777777" w:rsidR="004273AE" w:rsidRDefault="004273AE" w:rsidP="004273AE">
      <w:pPr>
        <w:rPr>
          <w:rFonts w:ascii="Times New Roman" w:hAnsi="Times New Roman" w:cs="Times New Roman"/>
        </w:rPr>
      </w:pPr>
    </w:p>
    <w:p w14:paraId="4D30E5B9" w14:textId="77777777" w:rsidR="004273AE" w:rsidRDefault="004273AE" w:rsidP="004273AE">
      <w:pPr>
        <w:rPr>
          <w:rFonts w:ascii="Times New Roman" w:hAnsi="Times New Roman" w:cs="Times New Roman"/>
        </w:rPr>
      </w:pPr>
    </w:p>
    <w:p w14:paraId="67E9C4DE" w14:textId="77777777" w:rsidR="004273AE" w:rsidRDefault="004273AE" w:rsidP="004273AE">
      <w:pPr>
        <w:rPr>
          <w:rFonts w:ascii="Times New Roman" w:hAnsi="Times New Roman" w:cs="Times New Roman"/>
        </w:rPr>
      </w:pPr>
    </w:p>
    <w:p w14:paraId="0E32709D" w14:textId="77777777" w:rsidR="004273AE" w:rsidRDefault="004273AE" w:rsidP="004273AE">
      <w:pPr>
        <w:rPr>
          <w:rFonts w:ascii="Times New Roman" w:hAnsi="Times New Roman" w:cs="Times New Roman"/>
        </w:rPr>
      </w:pPr>
    </w:p>
    <w:p w14:paraId="4016E318" w14:textId="77777777" w:rsidR="004273AE" w:rsidRDefault="004273AE" w:rsidP="004273AE">
      <w:pPr>
        <w:rPr>
          <w:rFonts w:ascii="Times New Roman" w:hAnsi="Times New Roman" w:cs="Times New Roman"/>
        </w:rPr>
      </w:pPr>
    </w:p>
    <w:p w14:paraId="4912E211" w14:textId="77777777" w:rsidR="004273AE" w:rsidRDefault="004273AE" w:rsidP="004273AE">
      <w:pPr>
        <w:rPr>
          <w:rFonts w:ascii="Times New Roman" w:hAnsi="Times New Roman" w:cs="Times New Roman"/>
        </w:rPr>
      </w:pPr>
    </w:p>
    <w:p w14:paraId="732FAC12" w14:textId="77777777" w:rsidR="007B3CF4" w:rsidRDefault="007B3CF4" w:rsidP="004273AE">
      <w:pPr>
        <w:jc w:val="center"/>
        <w:rPr>
          <w:rFonts w:ascii="Times New Roman" w:hAnsi="Times New Roman" w:cs="Times New Roman"/>
          <w:b/>
        </w:rPr>
      </w:pPr>
    </w:p>
    <w:p w14:paraId="66EC47F7" w14:textId="0FEF878B" w:rsidR="004273AE" w:rsidRPr="00DC2BB1" w:rsidRDefault="004273AE" w:rsidP="004273AE">
      <w:pPr>
        <w:jc w:val="center"/>
        <w:rPr>
          <w:rFonts w:ascii="Times New Roman" w:hAnsi="Times New Roman" w:cs="Times New Roman"/>
          <w:b/>
        </w:rPr>
      </w:pPr>
      <w:r w:rsidRPr="00DC2BB1">
        <w:rPr>
          <w:rFonts w:ascii="Times New Roman" w:hAnsi="Times New Roman" w:cs="Times New Roman"/>
          <w:b/>
        </w:rPr>
        <w:lastRenderedPageBreak/>
        <w:t>ATTACHMENT A</w:t>
      </w:r>
    </w:p>
    <w:p w14:paraId="1191C233" w14:textId="77777777" w:rsidR="004273AE" w:rsidRPr="00DC2BB1" w:rsidRDefault="004273AE" w:rsidP="004273AE">
      <w:pPr>
        <w:jc w:val="center"/>
        <w:rPr>
          <w:rFonts w:ascii="Times New Roman" w:hAnsi="Times New Roman" w:cs="Times New Roman"/>
          <w:b/>
        </w:rPr>
      </w:pPr>
      <w:r w:rsidRPr="00DC2BB1">
        <w:rPr>
          <w:rFonts w:ascii="Times New Roman" w:hAnsi="Times New Roman" w:cs="Times New Roman"/>
          <w:b/>
        </w:rPr>
        <w:t>EQUIPMENT PURCHASE APPROVAL REQUEST FORM</w:t>
      </w:r>
    </w:p>
    <w:p w14:paraId="1FD3CE7C" w14:textId="77777777" w:rsidR="004273AE" w:rsidRPr="00DC2BB1" w:rsidRDefault="004273AE" w:rsidP="004273AE">
      <w:pPr>
        <w:jc w:val="center"/>
        <w:rPr>
          <w:rFonts w:ascii="Times New Roman" w:hAnsi="Times New Roman" w:cs="Times New Roman"/>
          <w:b/>
        </w:rPr>
      </w:pPr>
      <w:r w:rsidRPr="00DC2BB1">
        <w:rPr>
          <w:rFonts w:ascii="Times New Roman" w:hAnsi="Times New Roman" w:cs="Times New Roman"/>
          <w:b/>
        </w:rPr>
        <w:t>VIRGINIA COMMUNITY COLLEGE SYSTEM</w:t>
      </w:r>
    </w:p>
    <w:p w14:paraId="1BA5281E" w14:textId="77777777" w:rsidR="004273AE" w:rsidRPr="00DC2BB1" w:rsidRDefault="004273AE" w:rsidP="004273AE">
      <w:pPr>
        <w:rPr>
          <w:rFonts w:ascii="Times New Roman" w:hAnsi="Times New Roman" w:cs="Times New Roman"/>
        </w:rPr>
      </w:pPr>
    </w:p>
    <w:p w14:paraId="2A00BBCD" w14:textId="77777777" w:rsidR="004273AE" w:rsidRDefault="004273AE" w:rsidP="004273AE">
      <w:pPr>
        <w:jc w:val="center"/>
        <w:rPr>
          <w:rFonts w:ascii="Times New Roman" w:hAnsi="Times New Roman" w:cs="Times New Roman"/>
        </w:rPr>
      </w:pPr>
      <w:r w:rsidRPr="00DC2BB1">
        <w:rPr>
          <w:rFonts w:ascii="Times New Roman" w:hAnsi="Times New Roman" w:cs="Times New Roman"/>
        </w:rPr>
        <w:t>Workforce Innovation and Opportunity Act Equipment Purchase Approval Request</w:t>
      </w:r>
    </w:p>
    <w:p w14:paraId="79316416" w14:textId="77777777" w:rsidR="004273AE" w:rsidRPr="00DC2BB1" w:rsidRDefault="004273AE" w:rsidP="004273AE">
      <w:pPr>
        <w:jc w:val="center"/>
        <w:rPr>
          <w:rFonts w:ascii="Times New Roman" w:hAnsi="Times New Roman" w:cs="Times New Roman"/>
        </w:rPr>
      </w:pPr>
    </w:p>
    <w:p w14:paraId="76D99E2B" w14:textId="77777777" w:rsidR="004273AE" w:rsidRPr="00DC2BB1" w:rsidRDefault="004273AE" w:rsidP="004273AE">
      <w:pPr>
        <w:rPr>
          <w:rFonts w:ascii="Times New Roman" w:hAnsi="Times New Roman" w:cs="Times New Roman"/>
        </w:rPr>
      </w:pPr>
      <w:r>
        <w:rPr>
          <w:rFonts w:ascii="Times New Roman" w:hAnsi="Times New Roman" w:cs="Times New Roman"/>
        </w:rPr>
        <w:t xml:space="preserve">The </w:t>
      </w:r>
      <w:r w:rsidRPr="00DC2BB1">
        <w:rPr>
          <w:rFonts w:ascii="Times New Roman" w:hAnsi="Times New Roman" w:cs="Times New Roman"/>
        </w:rPr>
        <w:t>BCWDB must request written prior approval from the WIOA Title I Administrator, Virginia Community College System (VCCS) for equipment purchases with a per unit cost of $5,000 or more. Lack of written prior approval for purchases may result in disallowed costs.</w:t>
      </w:r>
    </w:p>
    <w:p w14:paraId="1595D355" w14:textId="77777777" w:rsidR="004273AE" w:rsidRPr="00DC2BB1" w:rsidRDefault="004273AE" w:rsidP="004273AE">
      <w:pPr>
        <w:rPr>
          <w:rFonts w:ascii="Times New Roman" w:hAnsi="Times New Roman" w:cs="Times New Roman"/>
        </w:rPr>
      </w:pPr>
    </w:p>
    <w:p w14:paraId="2FD91329" w14:textId="77777777" w:rsidR="004273AE" w:rsidRPr="00DC2BB1" w:rsidRDefault="004273AE" w:rsidP="004273AE">
      <w:pPr>
        <w:rPr>
          <w:rFonts w:ascii="Times New Roman" w:hAnsi="Times New Roman" w:cs="Times New Roman"/>
          <w:b/>
        </w:rPr>
      </w:pPr>
      <w:r w:rsidRPr="00DC2BB1">
        <w:rPr>
          <w:rFonts w:ascii="Times New Roman" w:hAnsi="Times New Roman" w:cs="Times New Roman"/>
          <w:b/>
        </w:rPr>
        <w:t>PART I - SUBRECIPIENT INFORMATION</w:t>
      </w:r>
    </w:p>
    <w:p w14:paraId="35C0D6F9" w14:textId="77777777" w:rsidR="004273AE" w:rsidRPr="00DC2BB1" w:rsidRDefault="004273AE" w:rsidP="004273AE">
      <w:pPr>
        <w:rPr>
          <w:rFonts w:ascii="Times New Roman" w:hAnsi="Times New Roman" w:cs="Times New Roman"/>
        </w:rPr>
      </w:pPr>
    </w:p>
    <w:p w14:paraId="4203E872" w14:textId="77777777" w:rsidR="004273AE" w:rsidRPr="00DC2BB1" w:rsidRDefault="004273AE" w:rsidP="004273AE">
      <w:pPr>
        <w:rPr>
          <w:rFonts w:ascii="Times New Roman" w:hAnsi="Times New Roman" w:cs="Times New Roman"/>
        </w:rPr>
      </w:pPr>
      <w:r w:rsidRPr="00DC2BB1">
        <w:rPr>
          <w:rFonts w:ascii="Times New Roman" w:hAnsi="Times New Roman" w:cs="Times New Roman"/>
        </w:rPr>
        <w:t>Organization Name: ___________________________</w:t>
      </w:r>
    </w:p>
    <w:p w14:paraId="2AF93D06" w14:textId="77777777" w:rsidR="004273AE" w:rsidRPr="00DC2BB1" w:rsidRDefault="004273AE" w:rsidP="004273AE">
      <w:pPr>
        <w:rPr>
          <w:rFonts w:ascii="Times New Roman" w:hAnsi="Times New Roman" w:cs="Times New Roman"/>
        </w:rPr>
      </w:pPr>
      <w:r w:rsidRPr="00DC2BB1">
        <w:rPr>
          <w:rFonts w:ascii="Times New Roman" w:hAnsi="Times New Roman" w:cs="Times New Roman"/>
        </w:rPr>
        <w:t xml:space="preserve"> </w:t>
      </w:r>
    </w:p>
    <w:p w14:paraId="36A6E054" w14:textId="77777777" w:rsidR="004273AE" w:rsidRPr="00DC2BB1" w:rsidRDefault="004273AE" w:rsidP="004273AE">
      <w:pPr>
        <w:rPr>
          <w:rFonts w:ascii="Times New Roman" w:hAnsi="Times New Roman" w:cs="Times New Roman"/>
        </w:rPr>
      </w:pPr>
      <w:r w:rsidRPr="00DC2BB1">
        <w:rPr>
          <w:rFonts w:ascii="Times New Roman" w:hAnsi="Times New Roman" w:cs="Times New Roman"/>
        </w:rPr>
        <w:t>Requester's Name and Title: _____________________</w:t>
      </w:r>
    </w:p>
    <w:p w14:paraId="3AF8C57E" w14:textId="77777777" w:rsidR="004273AE" w:rsidRPr="00DC2BB1" w:rsidRDefault="004273AE" w:rsidP="004273AE">
      <w:pPr>
        <w:rPr>
          <w:rFonts w:ascii="Times New Roman" w:hAnsi="Times New Roman" w:cs="Times New Roman"/>
        </w:rPr>
      </w:pPr>
      <w:r w:rsidRPr="00DC2BB1">
        <w:rPr>
          <w:rFonts w:ascii="Times New Roman" w:hAnsi="Times New Roman" w:cs="Times New Roman"/>
        </w:rPr>
        <w:t xml:space="preserve"> </w:t>
      </w:r>
    </w:p>
    <w:p w14:paraId="74BD377B" w14:textId="77777777" w:rsidR="004273AE" w:rsidRPr="00DC2BB1" w:rsidRDefault="004273AE" w:rsidP="004273AE">
      <w:pPr>
        <w:rPr>
          <w:rFonts w:ascii="Times New Roman" w:hAnsi="Times New Roman" w:cs="Times New Roman"/>
        </w:rPr>
      </w:pPr>
      <w:r w:rsidRPr="00DC2BB1">
        <w:rPr>
          <w:rFonts w:ascii="Times New Roman" w:hAnsi="Times New Roman" w:cs="Times New Roman"/>
        </w:rPr>
        <w:t>Phone:</w:t>
      </w:r>
      <w:r w:rsidRPr="00DC2BB1">
        <w:rPr>
          <w:rFonts w:ascii="Times New Roman" w:hAnsi="Times New Roman" w:cs="Times New Roman"/>
          <w:u w:val="single"/>
        </w:rPr>
        <w:tab/>
        <w:t xml:space="preserve"> </w:t>
      </w:r>
      <w:r w:rsidRPr="00DC2BB1">
        <w:rPr>
          <w:rFonts w:ascii="Times New Roman" w:hAnsi="Times New Roman" w:cs="Times New Roman"/>
          <w:u w:val="single"/>
        </w:rPr>
        <w:tab/>
      </w:r>
      <w:r w:rsidRPr="00DC2BB1">
        <w:rPr>
          <w:rFonts w:ascii="Times New Roman" w:hAnsi="Times New Roman" w:cs="Times New Roman"/>
          <w:u w:val="single"/>
        </w:rPr>
        <w:tab/>
        <w:t xml:space="preserve"> </w:t>
      </w:r>
      <w:r w:rsidRPr="00DC2BB1">
        <w:rPr>
          <w:rFonts w:ascii="Times New Roman" w:hAnsi="Times New Roman" w:cs="Times New Roman"/>
        </w:rPr>
        <w:t xml:space="preserve">  Email: ____________________</w:t>
      </w:r>
    </w:p>
    <w:p w14:paraId="1A06592E" w14:textId="77777777" w:rsidR="004273AE" w:rsidRPr="00DC2BB1" w:rsidRDefault="004273AE" w:rsidP="004273AE">
      <w:pPr>
        <w:rPr>
          <w:rFonts w:ascii="Times New Roman" w:hAnsi="Times New Roman" w:cs="Times New Roman"/>
        </w:rPr>
      </w:pPr>
    </w:p>
    <w:p w14:paraId="0097F7FB" w14:textId="77777777" w:rsidR="004273AE" w:rsidRPr="00DC2BB1" w:rsidRDefault="004273AE" w:rsidP="004273AE">
      <w:pPr>
        <w:rPr>
          <w:rFonts w:ascii="Times New Roman" w:hAnsi="Times New Roman" w:cs="Times New Roman"/>
          <w:b/>
        </w:rPr>
      </w:pPr>
      <w:r w:rsidRPr="00DC2BB1">
        <w:rPr>
          <w:rFonts w:ascii="Times New Roman" w:hAnsi="Times New Roman" w:cs="Times New Roman"/>
          <w:b/>
        </w:rPr>
        <w:t>PART II - DESCRIPTION OF EQUIPMENT &amp; PURCHASE JUSTIFICATION*</w:t>
      </w:r>
    </w:p>
    <w:p w14:paraId="6111097C" w14:textId="77777777" w:rsidR="004273AE" w:rsidRPr="00DC2BB1" w:rsidRDefault="004273AE" w:rsidP="004273AE">
      <w:pPr>
        <w:rPr>
          <w:rFonts w:ascii="Times New Roman" w:hAnsi="Times New Roman" w:cs="Times New Roman"/>
        </w:rPr>
      </w:pPr>
      <w:r w:rsidRPr="00DC2BB1">
        <w:rPr>
          <w:rFonts w:ascii="Times New Roman" w:hAnsi="Times New Roman" w:cs="Times New Roman"/>
        </w:rPr>
        <w:tab/>
      </w:r>
      <w:r w:rsidRPr="00DC2BB1">
        <w:rPr>
          <w:rFonts w:ascii="Times New Roman" w:hAnsi="Times New Roman" w:cs="Times New Roman"/>
        </w:rPr>
        <w:tab/>
      </w:r>
      <w:r w:rsidRPr="00DC2BB1">
        <w:rPr>
          <w:rFonts w:ascii="Times New Roman" w:hAnsi="Times New Roman" w:cs="Times New Roman"/>
        </w:rPr>
        <w:tab/>
      </w:r>
    </w:p>
    <w:tbl>
      <w:tblPr>
        <w:tblStyle w:val="TableGrid"/>
        <w:tblW w:w="0" w:type="auto"/>
        <w:tblLook w:val="04A0" w:firstRow="1" w:lastRow="0" w:firstColumn="1" w:lastColumn="0" w:noHBand="0" w:noVBand="1"/>
      </w:tblPr>
      <w:tblGrid>
        <w:gridCol w:w="2337"/>
        <w:gridCol w:w="2337"/>
        <w:gridCol w:w="2338"/>
        <w:gridCol w:w="2338"/>
      </w:tblGrid>
      <w:tr w:rsidR="004273AE" w:rsidRPr="00DC2BB1" w14:paraId="59983732" w14:textId="77777777" w:rsidTr="00400DEA">
        <w:tc>
          <w:tcPr>
            <w:tcW w:w="2337" w:type="dxa"/>
          </w:tcPr>
          <w:p w14:paraId="65A5C7D1" w14:textId="77777777" w:rsidR="004273AE" w:rsidRPr="00DC2BB1" w:rsidRDefault="004273AE" w:rsidP="00400DEA">
            <w:pPr>
              <w:rPr>
                <w:rFonts w:ascii="Times New Roman" w:hAnsi="Times New Roman" w:cs="Times New Roman"/>
              </w:rPr>
            </w:pPr>
            <w:r w:rsidRPr="00DC2BB1">
              <w:rPr>
                <w:rFonts w:ascii="Times New Roman" w:hAnsi="Times New Roman" w:cs="Times New Roman"/>
              </w:rPr>
              <w:t>Qty.</w:t>
            </w:r>
          </w:p>
        </w:tc>
        <w:tc>
          <w:tcPr>
            <w:tcW w:w="2337" w:type="dxa"/>
          </w:tcPr>
          <w:p w14:paraId="23EF8634" w14:textId="77777777" w:rsidR="004273AE" w:rsidRPr="00DC2BB1" w:rsidRDefault="004273AE" w:rsidP="00400DEA">
            <w:pPr>
              <w:rPr>
                <w:rFonts w:ascii="Times New Roman" w:hAnsi="Times New Roman" w:cs="Times New Roman"/>
              </w:rPr>
            </w:pPr>
            <w:r w:rsidRPr="00DC2BB1">
              <w:rPr>
                <w:rFonts w:ascii="Times New Roman" w:hAnsi="Times New Roman" w:cs="Times New Roman"/>
              </w:rPr>
              <w:t>Item Description</w:t>
            </w:r>
          </w:p>
        </w:tc>
        <w:tc>
          <w:tcPr>
            <w:tcW w:w="2338" w:type="dxa"/>
          </w:tcPr>
          <w:p w14:paraId="36FC343C" w14:textId="77777777" w:rsidR="004273AE" w:rsidRPr="00DC2BB1" w:rsidRDefault="004273AE" w:rsidP="00400DEA">
            <w:pPr>
              <w:rPr>
                <w:rFonts w:ascii="Times New Roman" w:hAnsi="Times New Roman" w:cs="Times New Roman"/>
              </w:rPr>
            </w:pPr>
            <w:r w:rsidRPr="00DC2BB1">
              <w:rPr>
                <w:rFonts w:ascii="Times New Roman" w:hAnsi="Times New Roman" w:cs="Times New Roman"/>
              </w:rPr>
              <w:t xml:space="preserve">Unit Price </w:t>
            </w:r>
          </w:p>
        </w:tc>
        <w:tc>
          <w:tcPr>
            <w:tcW w:w="2338" w:type="dxa"/>
          </w:tcPr>
          <w:p w14:paraId="046CB63F" w14:textId="77777777" w:rsidR="004273AE" w:rsidRPr="00DC2BB1" w:rsidRDefault="004273AE" w:rsidP="00400DEA">
            <w:pPr>
              <w:rPr>
                <w:rFonts w:ascii="Times New Roman" w:hAnsi="Times New Roman" w:cs="Times New Roman"/>
              </w:rPr>
            </w:pPr>
            <w:r w:rsidRPr="00DC2BB1">
              <w:rPr>
                <w:rFonts w:ascii="Times New Roman" w:hAnsi="Times New Roman" w:cs="Times New Roman"/>
              </w:rPr>
              <w:t>Total</w:t>
            </w:r>
          </w:p>
        </w:tc>
      </w:tr>
      <w:tr w:rsidR="004273AE" w:rsidRPr="00DC2BB1" w14:paraId="34BEC00B" w14:textId="77777777" w:rsidTr="00400DEA">
        <w:tc>
          <w:tcPr>
            <w:tcW w:w="2337" w:type="dxa"/>
          </w:tcPr>
          <w:p w14:paraId="3F8A6EBA" w14:textId="77777777" w:rsidR="004273AE" w:rsidRPr="00DC2BB1" w:rsidRDefault="004273AE" w:rsidP="00400DEA">
            <w:pPr>
              <w:rPr>
                <w:rFonts w:ascii="Times New Roman" w:hAnsi="Times New Roman" w:cs="Times New Roman"/>
              </w:rPr>
            </w:pPr>
          </w:p>
        </w:tc>
        <w:tc>
          <w:tcPr>
            <w:tcW w:w="2337" w:type="dxa"/>
          </w:tcPr>
          <w:p w14:paraId="3CC6AF2F" w14:textId="77777777" w:rsidR="004273AE" w:rsidRPr="00DC2BB1" w:rsidRDefault="004273AE" w:rsidP="00400DEA">
            <w:pPr>
              <w:rPr>
                <w:rFonts w:ascii="Times New Roman" w:hAnsi="Times New Roman" w:cs="Times New Roman"/>
              </w:rPr>
            </w:pPr>
          </w:p>
        </w:tc>
        <w:tc>
          <w:tcPr>
            <w:tcW w:w="2338" w:type="dxa"/>
          </w:tcPr>
          <w:p w14:paraId="2D3B8135" w14:textId="77777777" w:rsidR="004273AE" w:rsidRPr="00DC2BB1" w:rsidRDefault="004273AE" w:rsidP="00400DEA">
            <w:pPr>
              <w:rPr>
                <w:rFonts w:ascii="Times New Roman" w:hAnsi="Times New Roman" w:cs="Times New Roman"/>
              </w:rPr>
            </w:pPr>
          </w:p>
        </w:tc>
        <w:tc>
          <w:tcPr>
            <w:tcW w:w="2338" w:type="dxa"/>
          </w:tcPr>
          <w:p w14:paraId="5ED88DA4" w14:textId="77777777" w:rsidR="004273AE" w:rsidRPr="00DC2BB1" w:rsidRDefault="004273AE" w:rsidP="00400DEA">
            <w:pPr>
              <w:rPr>
                <w:rFonts w:ascii="Times New Roman" w:hAnsi="Times New Roman" w:cs="Times New Roman"/>
              </w:rPr>
            </w:pPr>
          </w:p>
        </w:tc>
      </w:tr>
      <w:tr w:rsidR="004273AE" w:rsidRPr="00DC2BB1" w14:paraId="3469FC11" w14:textId="77777777" w:rsidTr="00400DEA">
        <w:tc>
          <w:tcPr>
            <w:tcW w:w="2337" w:type="dxa"/>
          </w:tcPr>
          <w:p w14:paraId="14DA3C51" w14:textId="77777777" w:rsidR="004273AE" w:rsidRPr="00DC2BB1" w:rsidRDefault="004273AE" w:rsidP="00400DEA">
            <w:pPr>
              <w:rPr>
                <w:rFonts w:ascii="Times New Roman" w:hAnsi="Times New Roman" w:cs="Times New Roman"/>
              </w:rPr>
            </w:pPr>
          </w:p>
        </w:tc>
        <w:tc>
          <w:tcPr>
            <w:tcW w:w="2337" w:type="dxa"/>
          </w:tcPr>
          <w:p w14:paraId="1348AC7F" w14:textId="77777777" w:rsidR="004273AE" w:rsidRPr="00DC2BB1" w:rsidRDefault="004273AE" w:rsidP="00400DEA">
            <w:pPr>
              <w:rPr>
                <w:rFonts w:ascii="Times New Roman" w:hAnsi="Times New Roman" w:cs="Times New Roman"/>
              </w:rPr>
            </w:pPr>
          </w:p>
        </w:tc>
        <w:tc>
          <w:tcPr>
            <w:tcW w:w="2338" w:type="dxa"/>
          </w:tcPr>
          <w:p w14:paraId="660E3909" w14:textId="77777777" w:rsidR="004273AE" w:rsidRPr="00DC2BB1" w:rsidRDefault="004273AE" w:rsidP="00400DEA">
            <w:pPr>
              <w:rPr>
                <w:rFonts w:ascii="Times New Roman" w:hAnsi="Times New Roman" w:cs="Times New Roman"/>
              </w:rPr>
            </w:pPr>
          </w:p>
        </w:tc>
        <w:tc>
          <w:tcPr>
            <w:tcW w:w="2338" w:type="dxa"/>
          </w:tcPr>
          <w:p w14:paraId="4AAEF140" w14:textId="77777777" w:rsidR="004273AE" w:rsidRPr="00DC2BB1" w:rsidRDefault="004273AE" w:rsidP="00400DEA">
            <w:pPr>
              <w:rPr>
                <w:rFonts w:ascii="Times New Roman" w:hAnsi="Times New Roman" w:cs="Times New Roman"/>
              </w:rPr>
            </w:pPr>
          </w:p>
        </w:tc>
      </w:tr>
    </w:tbl>
    <w:p w14:paraId="60F7ED84" w14:textId="77777777" w:rsidR="004273AE" w:rsidRPr="00DC2BB1" w:rsidRDefault="004273AE" w:rsidP="004273AE">
      <w:pPr>
        <w:rPr>
          <w:rFonts w:ascii="Times New Roman" w:hAnsi="Times New Roman" w:cs="Times New Roman"/>
        </w:rPr>
      </w:pPr>
      <w:r w:rsidRPr="00DC2BB1">
        <w:rPr>
          <w:rFonts w:ascii="Times New Roman" w:hAnsi="Times New Roman" w:cs="Times New Roman"/>
        </w:rPr>
        <w:tab/>
      </w:r>
      <w:r w:rsidRPr="00DC2BB1">
        <w:rPr>
          <w:rFonts w:ascii="Times New Roman" w:hAnsi="Times New Roman" w:cs="Times New Roman"/>
        </w:rPr>
        <w:tab/>
      </w:r>
      <w:r w:rsidRPr="00DC2BB1">
        <w:rPr>
          <w:rFonts w:ascii="Times New Roman" w:hAnsi="Times New Roman" w:cs="Times New Roman"/>
        </w:rPr>
        <w:tab/>
      </w:r>
    </w:p>
    <w:p w14:paraId="225FDCE3" w14:textId="77777777" w:rsidR="004273AE" w:rsidRPr="00DC2BB1" w:rsidRDefault="004273AE" w:rsidP="004273AE">
      <w:pPr>
        <w:rPr>
          <w:rFonts w:ascii="Times New Roman" w:hAnsi="Times New Roman" w:cs="Times New Roman"/>
        </w:rPr>
      </w:pPr>
      <w:r w:rsidRPr="00DC2BB1">
        <w:rPr>
          <w:rFonts w:ascii="Times New Roman" w:hAnsi="Times New Roman" w:cs="Times New Roman"/>
        </w:rPr>
        <w:t>*Attach supporting documentation and any other information that may be helpful to reviewer.</w:t>
      </w:r>
    </w:p>
    <w:p w14:paraId="52A9B493" w14:textId="77777777" w:rsidR="004273AE" w:rsidRPr="00DC2BB1" w:rsidRDefault="004273AE" w:rsidP="004273AE">
      <w:pPr>
        <w:rPr>
          <w:rFonts w:ascii="Times New Roman" w:hAnsi="Times New Roman" w:cs="Times New Roman"/>
        </w:rPr>
      </w:pPr>
    </w:p>
    <w:p w14:paraId="53814983" w14:textId="77777777" w:rsidR="004273AE" w:rsidRPr="00DC2BB1" w:rsidRDefault="004273AE" w:rsidP="004273AE">
      <w:pPr>
        <w:rPr>
          <w:rFonts w:ascii="Times New Roman" w:hAnsi="Times New Roman" w:cs="Times New Roman"/>
        </w:rPr>
      </w:pPr>
      <w:r w:rsidRPr="00DC2BB1">
        <w:rPr>
          <w:rFonts w:ascii="Times New Roman" w:hAnsi="Times New Roman" w:cs="Times New Roman"/>
        </w:rPr>
        <w:t>WIOA Funding Stream (Program Year and Adult, Youth and/ or DLW):</w:t>
      </w:r>
    </w:p>
    <w:p w14:paraId="21EE05D3" w14:textId="77777777" w:rsidR="004273AE" w:rsidRPr="00DC2BB1" w:rsidRDefault="004273AE" w:rsidP="004273AE">
      <w:pPr>
        <w:rPr>
          <w:rFonts w:ascii="Times New Roman" w:hAnsi="Times New Roman" w:cs="Times New Roman"/>
        </w:rPr>
      </w:pPr>
      <w:r w:rsidRPr="00DC2BB1">
        <w:rPr>
          <w:rFonts w:ascii="Times New Roman" w:hAnsi="Times New Roman" w:cs="Times New Roman"/>
        </w:rPr>
        <w:t xml:space="preserve"> </w:t>
      </w:r>
    </w:p>
    <w:p w14:paraId="43624452" w14:textId="77777777" w:rsidR="004273AE" w:rsidRPr="00DC2BB1" w:rsidRDefault="004273AE" w:rsidP="004273AE">
      <w:pPr>
        <w:rPr>
          <w:rFonts w:ascii="Times New Roman" w:hAnsi="Times New Roman" w:cs="Times New Roman"/>
        </w:rPr>
      </w:pPr>
      <w:r w:rsidRPr="00DC2BB1">
        <w:rPr>
          <w:rFonts w:ascii="Times New Roman" w:hAnsi="Times New Roman" w:cs="Times New Roman"/>
        </w:rPr>
        <w:t>Federal Grant Award Name and Number:</w:t>
      </w:r>
    </w:p>
    <w:p w14:paraId="2BE3E15F" w14:textId="77777777" w:rsidR="004273AE" w:rsidRPr="00DC2BB1" w:rsidRDefault="004273AE" w:rsidP="004273AE">
      <w:pPr>
        <w:rPr>
          <w:rFonts w:ascii="Times New Roman" w:hAnsi="Times New Roman" w:cs="Times New Roman"/>
        </w:rPr>
      </w:pPr>
    </w:p>
    <w:p w14:paraId="6049BC59" w14:textId="77777777" w:rsidR="004273AE" w:rsidRPr="00DC2BB1" w:rsidRDefault="004273AE" w:rsidP="004273AE">
      <w:pPr>
        <w:rPr>
          <w:rFonts w:ascii="Times New Roman" w:hAnsi="Times New Roman" w:cs="Times New Roman"/>
        </w:rPr>
      </w:pPr>
      <w:r w:rsidRPr="00DC2BB1">
        <w:rPr>
          <w:rFonts w:ascii="Times New Roman" w:hAnsi="Times New Roman" w:cs="Times New Roman"/>
        </w:rPr>
        <w:t>Why is the purchase of this equipment essential for this grant program? Please identify the equipment's use as programmatic and/or administrative.</w:t>
      </w:r>
    </w:p>
    <w:p w14:paraId="07CB7D13" w14:textId="77777777" w:rsidR="004273AE" w:rsidRPr="00DC2BB1" w:rsidRDefault="004273AE" w:rsidP="004273AE">
      <w:pPr>
        <w:rPr>
          <w:rFonts w:ascii="Times New Roman" w:hAnsi="Times New Roman" w:cs="Times New Roman"/>
        </w:rPr>
      </w:pPr>
      <w:r w:rsidRPr="00DC2BB1">
        <w:rPr>
          <w:rFonts w:ascii="Times New Roman" w:hAnsi="Times New Roman" w:cs="Times New Roman"/>
        </w:rPr>
        <w:t xml:space="preserve"> </w:t>
      </w:r>
    </w:p>
    <w:p w14:paraId="2489F41B" w14:textId="77777777" w:rsidR="004273AE" w:rsidRPr="00DC2BB1" w:rsidRDefault="004273AE" w:rsidP="004273AE">
      <w:pPr>
        <w:rPr>
          <w:rFonts w:ascii="Times New Roman" w:hAnsi="Times New Roman" w:cs="Times New Roman"/>
        </w:rPr>
      </w:pPr>
      <w:r w:rsidRPr="00DC2BB1">
        <w:rPr>
          <w:rFonts w:ascii="Times New Roman" w:hAnsi="Times New Roman" w:cs="Times New Roman"/>
        </w:rPr>
        <w:t>Will additional programs or entities not affiliated with WIOA utilize and benefit from the equipment to be purchased? If yes, please identify the programs and attach a cost sharing schedule.</w:t>
      </w:r>
    </w:p>
    <w:p w14:paraId="5B667E1B" w14:textId="77777777" w:rsidR="004273AE" w:rsidRPr="00DC2BB1" w:rsidRDefault="004273AE" w:rsidP="004273AE">
      <w:pPr>
        <w:rPr>
          <w:rFonts w:ascii="Times New Roman" w:hAnsi="Times New Roman" w:cs="Times New Roman"/>
        </w:rPr>
      </w:pPr>
    </w:p>
    <w:p w14:paraId="0600CAE6" w14:textId="77777777" w:rsidR="004273AE" w:rsidRPr="00DC2BB1" w:rsidRDefault="004273AE" w:rsidP="004273AE">
      <w:pPr>
        <w:rPr>
          <w:rFonts w:ascii="Times New Roman" w:hAnsi="Times New Roman" w:cs="Times New Roman"/>
          <w:b/>
        </w:rPr>
      </w:pPr>
      <w:r w:rsidRPr="00DC2BB1">
        <w:rPr>
          <w:rFonts w:ascii="Times New Roman" w:hAnsi="Times New Roman" w:cs="Times New Roman"/>
          <w:b/>
        </w:rPr>
        <w:t>PART III – CERTIFICATION</w:t>
      </w:r>
    </w:p>
    <w:p w14:paraId="67747B0C" w14:textId="77777777" w:rsidR="004273AE" w:rsidRPr="00DC2BB1" w:rsidRDefault="004273AE" w:rsidP="004273AE">
      <w:pPr>
        <w:rPr>
          <w:rFonts w:ascii="Times New Roman" w:hAnsi="Times New Roman" w:cs="Times New Roman"/>
          <w:b/>
        </w:rPr>
      </w:pPr>
    </w:p>
    <w:p w14:paraId="7AA15C9D" w14:textId="77777777" w:rsidR="004273AE" w:rsidRPr="00DC2BB1" w:rsidRDefault="004273AE" w:rsidP="004273AE">
      <w:pPr>
        <w:rPr>
          <w:rFonts w:ascii="Times New Roman" w:hAnsi="Times New Roman" w:cs="Times New Roman"/>
        </w:rPr>
      </w:pPr>
      <w:r w:rsidRPr="00DC2BB1">
        <w:rPr>
          <w:rFonts w:ascii="Times New Roman" w:hAnsi="Times New Roman" w:cs="Times New Roman"/>
        </w:rPr>
        <w:t xml:space="preserve">By signature of this request, I acknowledge that I have reviewed the VCCS WDS VWL #16-08: Equipment Management - Acquisition, Inventory and Disposition Policy. I certify that the above information is true and correct to the best of my knowledge.  I also agree to abide by the Policy </w:t>
      </w:r>
    </w:p>
    <w:p w14:paraId="1B6AEA66" w14:textId="77777777" w:rsidR="004273AE" w:rsidRPr="00DC2BB1" w:rsidRDefault="004273AE" w:rsidP="004273AE">
      <w:pPr>
        <w:rPr>
          <w:rFonts w:ascii="Times New Roman" w:hAnsi="Times New Roman" w:cs="Times New Roman"/>
        </w:rPr>
      </w:pPr>
      <w:r w:rsidRPr="00DC2BB1">
        <w:rPr>
          <w:rFonts w:ascii="Times New Roman" w:hAnsi="Times New Roman" w:cs="Times New Roman"/>
        </w:rPr>
        <w:t>requirements with regards to the acquisition, inventory, disposition, and retention of equipment purchased with Workforce Innovation and Opportunity Act funds provided by the Virginia Community College System, the WIOA Title I Administrator.</w:t>
      </w:r>
    </w:p>
    <w:p w14:paraId="6FAF0C2A" w14:textId="77777777" w:rsidR="004273AE" w:rsidRPr="00DC2BB1" w:rsidRDefault="004273AE" w:rsidP="004273AE">
      <w:pPr>
        <w:rPr>
          <w:rFonts w:ascii="Times New Roman" w:hAnsi="Times New Roman" w:cs="Times New Roman"/>
        </w:rPr>
      </w:pPr>
    </w:p>
    <w:p w14:paraId="2972A18B" w14:textId="77777777" w:rsidR="004273AE" w:rsidRPr="00DC2BB1" w:rsidRDefault="004273AE" w:rsidP="004273AE">
      <w:pPr>
        <w:rPr>
          <w:rFonts w:ascii="Times New Roman" w:hAnsi="Times New Roman" w:cs="Times New Roman"/>
        </w:rPr>
      </w:pPr>
      <w:r w:rsidRPr="00DC2BB1">
        <w:rPr>
          <w:rFonts w:ascii="Times New Roman" w:hAnsi="Times New Roman" w:cs="Times New Roman"/>
        </w:rPr>
        <w:t>Requester's Signature______________________________</w:t>
      </w:r>
      <w:r w:rsidRPr="00DC2BB1">
        <w:rPr>
          <w:rFonts w:ascii="Times New Roman" w:hAnsi="Times New Roman" w:cs="Times New Roman"/>
        </w:rPr>
        <w:tab/>
      </w:r>
      <w:r w:rsidRPr="00DC2BB1">
        <w:rPr>
          <w:rFonts w:ascii="Times New Roman" w:hAnsi="Times New Roman" w:cs="Times New Roman"/>
        </w:rPr>
        <w:tab/>
        <w:t>Date_________________</w:t>
      </w:r>
    </w:p>
    <w:p w14:paraId="2DAC15C2" w14:textId="77777777" w:rsidR="004273AE" w:rsidRPr="00DC2BB1" w:rsidRDefault="004273AE" w:rsidP="004273AE">
      <w:pPr>
        <w:rPr>
          <w:rFonts w:ascii="Times New Roman" w:hAnsi="Times New Roman" w:cs="Times New Roman"/>
        </w:rPr>
      </w:pPr>
    </w:p>
    <w:p w14:paraId="3DCB7929" w14:textId="77777777" w:rsidR="004273AE" w:rsidRDefault="004273AE" w:rsidP="004273AE">
      <w:pPr>
        <w:rPr>
          <w:rFonts w:ascii="Times New Roman" w:hAnsi="Times New Roman" w:cs="Times New Roman"/>
        </w:rPr>
      </w:pPr>
      <w:r w:rsidRPr="00DC2BB1">
        <w:rPr>
          <w:rFonts w:ascii="Times New Roman" w:hAnsi="Times New Roman" w:cs="Times New Roman"/>
        </w:rPr>
        <w:lastRenderedPageBreak/>
        <w:t>VCCS Approval Signature__________________________</w:t>
      </w:r>
      <w:r w:rsidRPr="00DC2BB1">
        <w:rPr>
          <w:rFonts w:ascii="Times New Roman" w:hAnsi="Times New Roman" w:cs="Times New Roman"/>
        </w:rPr>
        <w:tab/>
      </w:r>
      <w:r w:rsidRPr="00DC2BB1">
        <w:rPr>
          <w:rFonts w:ascii="Times New Roman" w:hAnsi="Times New Roman" w:cs="Times New Roman"/>
        </w:rPr>
        <w:tab/>
        <w:t>Date_________________</w:t>
      </w:r>
    </w:p>
    <w:p w14:paraId="55240ADC" w14:textId="77777777" w:rsidR="00400DEA" w:rsidRDefault="00400DEA" w:rsidP="004273AE">
      <w:pPr>
        <w:jc w:val="center"/>
        <w:rPr>
          <w:rFonts w:ascii="Times New Roman" w:hAnsi="Times New Roman" w:cs="Times New Roman"/>
          <w:b/>
        </w:rPr>
      </w:pPr>
    </w:p>
    <w:p w14:paraId="41F3F0E3" w14:textId="7A7E2A27" w:rsidR="004273AE" w:rsidRPr="00DC2BB1" w:rsidRDefault="004273AE" w:rsidP="004273AE">
      <w:pPr>
        <w:jc w:val="center"/>
        <w:rPr>
          <w:rFonts w:ascii="Times New Roman" w:hAnsi="Times New Roman" w:cs="Times New Roman"/>
          <w:b/>
        </w:rPr>
      </w:pPr>
      <w:r w:rsidRPr="00DC2BB1">
        <w:rPr>
          <w:rFonts w:ascii="Times New Roman" w:hAnsi="Times New Roman" w:cs="Times New Roman"/>
          <w:b/>
        </w:rPr>
        <w:t xml:space="preserve">ATTACHMENT </w:t>
      </w:r>
      <w:r>
        <w:rPr>
          <w:rFonts w:ascii="Times New Roman" w:hAnsi="Times New Roman" w:cs="Times New Roman"/>
          <w:b/>
        </w:rPr>
        <w:t>B</w:t>
      </w:r>
    </w:p>
    <w:p w14:paraId="466D09E2" w14:textId="77777777" w:rsidR="004273AE" w:rsidRPr="00DC2BB1" w:rsidRDefault="004273AE" w:rsidP="004273AE">
      <w:pPr>
        <w:jc w:val="center"/>
        <w:rPr>
          <w:rFonts w:ascii="Times New Roman" w:hAnsi="Times New Roman" w:cs="Times New Roman"/>
          <w:b/>
        </w:rPr>
      </w:pPr>
      <w:r w:rsidRPr="00DC2BB1">
        <w:rPr>
          <w:rFonts w:ascii="Times New Roman" w:hAnsi="Times New Roman" w:cs="Times New Roman"/>
          <w:b/>
        </w:rPr>
        <w:t>EQUIPMENT PURCHASE APPROVAL REQUEST FORM</w:t>
      </w:r>
    </w:p>
    <w:p w14:paraId="6020FFA3" w14:textId="77777777" w:rsidR="004273AE" w:rsidRPr="00DC2BB1" w:rsidRDefault="004273AE" w:rsidP="004273AE">
      <w:pPr>
        <w:jc w:val="center"/>
        <w:rPr>
          <w:rFonts w:ascii="Times New Roman" w:hAnsi="Times New Roman" w:cs="Times New Roman"/>
          <w:b/>
        </w:rPr>
      </w:pPr>
      <w:r>
        <w:rPr>
          <w:rFonts w:ascii="Times New Roman" w:hAnsi="Times New Roman" w:cs="Times New Roman"/>
          <w:b/>
        </w:rPr>
        <w:t>BAY CONSORTIUM WORKFORCE DEVELOPMENT BOARD</w:t>
      </w:r>
    </w:p>
    <w:p w14:paraId="6CFBF691" w14:textId="77777777" w:rsidR="004273AE" w:rsidRPr="00DC2BB1" w:rsidRDefault="004273AE" w:rsidP="004273AE">
      <w:pPr>
        <w:rPr>
          <w:rFonts w:ascii="Times New Roman" w:hAnsi="Times New Roman" w:cs="Times New Roman"/>
        </w:rPr>
      </w:pPr>
    </w:p>
    <w:p w14:paraId="192EF72A" w14:textId="77777777" w:rsidR="004273AE" w:rsidRDefault="004273AE" w:rsidP="004273AE">
      <w:pPr>
        <w:jc w:val="center"/>
        <w:rPr>
          <w:rFonts w:ascii="Times New Roman" w:hAnsi="Times New Roman" w:cs="Times New Roman"/>
        </w:rPr>
      </w:pPr>
      <w:r w:rsidRPr="00DC2BB1">
        <w:rPr>
          <w:rFonts w:ascii="Times New Roman" w:hAnsi="Times New Roman" w:cs="Times New Roman"/>
        </w:rPr>
        <w:t>Workforce Innovation and Opportunity Act Equipment Purchase Approval Request</w:t>
      </w:r>
    </w:p>
    <w:p w14:paraId="39CCBBAF" w14:textId="77777777" w:rsidR="004273AE" w:rsidRPr="00DC2BB1" w:rsidRDefault="004273AE" w:rsidP="004273AE">
      <w:pPr>
        <w:jc w:val="center"/>
        <w:rPr>
          <w:rFonts w:ascii="Times New Roman" w:hAnsi="Times New Roman" w:cs="Times New Roman"/>
        </w:rPr>
      </w:pPr>
    </w:p>
    <w:p w14:paraId="7E48EF9A" w14:textId="77777777" w:rsidR="004273AE" w:rsidRPr="00DC2BB1" w:rsidRDefault="004273AE" w:rsidP="004273AE">
      <w:pPr>
        <w:rPr>
          <w:rFonts w:ascii="Times New Roman" w:hAnsi="Times New Roman" w:cs="Times New Roman"/>
        </w:rPr>
      </w:pPr>
      <w:r>
        <w:rPr>
          <w:rFonts w:ascii="Times New Roman" w:hAnsi="Times New Roman" w:cs="Times New Roman"/>
        </w:rPr>
        <w:t>The WIOA Service Provider</w:t>
      </w:r>
      <w:r w:rsidRPr="00DC2BB1">
        <w:rPr>
          <w:rFonts w:ascii="Times New Roman" w:hAnsi="Times New Roman" w:cs="Times New Roman"/>
        </w:rPr>
        <w:t xml:space="preserve"> must request written prior approval from the </w:t>
      </w:r>
      <w:r>
        <w:rPr>
          <w:rFonts w:ascii="Times New Roman" w:hAnsi="Times New Roman" w:cs="Times New Roman"/>
        </w:rPr>
        <w:t>Executive Director, of the Bay Consortium Workforce Development Board</w:t>
      </w:r>
      <w:r w:rsidRPr="00DC2BB1">
        <w:rPr>
          <w:rFonts w:ascii="Times New Roman" w:hAnsi="Times New Roman" w:cs="Times New Roman"/>
        </w:rPr>
        <w:t xml:space="preserve"> </w:t>
      </w:r>
      <w:r>
        <w:rPr>
          <w:rFonts w:ascii="Times New Roman" w:hAnsi="Times New Roman" w:cs="Times New Roman"/>
        </w:rPr>
        <w:t xml:space="preserve">(BCWDB) </w:t>
      </w:r>
      <w:r w:rsidRPr="00DC2BB1">
        <w:rPr>
          <w:rFonts w:ascii="Times New Roman" w:hAnsi="Times New Roman" w:cs="Times New Roman"/>
        </w:rPr>
        <w:t>for equipment purchases with a per unit cost of $5,000 or more. Lack of written prior approval for purchases may result in disallowed costs.</w:t>
      </w:r>
    </w:p>
    <w:p w14:paraId="4F1CEEA4" w14:textId="77777777" w:rsidR="004273AE" w:rsidRPr="00DC2BB1" w:rsidRDefault="004273AE" w:rsidP="004273AE">
      <w:pPr>
        <w:rPr>
          <w:rFonts w:ascii="Times New Roman" w:hAnsi="Times New Roman" w:cs="Times New Roman"/>
        </w:rPr>
      </w:pPr>
    </w:p>
    <w:p w14:paraId="23FBE19F" w14:textId="77777777" w:rsidR="004273AE" w:rsidRPr="00DC2BB1" w:rsidRDefault="004273AE" w:rsidP="004273AE">
      <w:pPr>
        <w:rPr>
          <w:rFonts w:ascii="Times New Roman" w:hAnsi="Times New Roman" w:cs="Times New Roman"/>
          <w:b/>
        </w:rPr>
      </w:pPr>
      <w:r w:rsidRPr="00DC2BB1">
        <w:rPr>
          <w:rFonts w:ascii="Times New Roman" w:hAnsi="Times New Roman" w:cs="Times New Roman"/>
          <w:b/>
        </w:rPr>
        <w:t>PART I - SUBRECIPIENT INFORMATION</w:t>
      </w:r>
    </w:p>
    <w:p w14:paraId="110B54A6" w14:textId="77777777" w:rsidR="004273AE" w:rsidRPr="00DC2BB1" w:rsidRDefault="004273AE" w:rsidP="004273AE">
      <w:pPr>
        <w:rPr>
          <w:rFonts w:ascii="Times New Roman" w:hAnsi="Times New Roman" w:cs="Times New Roman"/>
        </w:rPr>
      </w:pPr>
    </w:p>
    <w:p w14:paraId="7ABB2D82" w14:textId="77777777" w:rsidR="004273AE" w:rsidRPr="00DC2BB1" w:rsidRDefault="004273AE" w:rsidP="004273AE">
      <w:pPr>
        <w:rPr>
          <w:rFonts w:ascii="Times New Roman" w:hAnsi="Times New Roman" w:cs="Times New Roman"/>
        </w:rPr>
      </w:pPr>
      <w:r w:rsidRPr="00DC2BB1">
        <w:rPr>
          <w:rFonts w:ascii="Times New Roman" w:hAnsi="Times New Roman" w:cs="Times New Roman"/>
        </w:rPr>
        <w:t>Organization Name: ___________________________</w:t>
      </w:r>
    </w:p>
    <w:p w14:paraId="79CDBFD2" w14:textId="77777777" w:rsidR="004273AE" w:rsidRPr="00DC2BB1" w:rsidRDefault="004273AE" w:rsidP="004273AE">
      <w:pPr>
        <w:rPr>
          <w:rFonts w:ascii="Times New Roman" w:hAnsi="Times New Roman" w:cs="Times New Roman"/>
        </w:rPr>
      </w:pPr>
      <w:r w:rsidRPr="00DC2BB1">
        <w:rPr>
          <w:rFonts w:ascii="Times New Roman" w:hAnsi="Times New Roman" w:cs="Times New Roman"/>
        </w:rPr>
        <w:t xml:space="preserve"> </w:t>
      </w:r>
    </w:p>
    <w:p w14:paraId="6544D532" w14:textId="77777777" w:rsidR="004273AE" w:rsidRPr="00DC2BB1" w:rsidRDefault="004273AE" w:rsidP="004273AE">
      <w:pPr>
        <w:rPr>
          <w:rFonts w:ascii="Times New Roman" w:hAnsi="Times New Roman" w:cs="Times New Roman"/>
        </w:rPr>
      </w:pPr>
      <w:r w:rsidRPr="00DC2BB1">
        <w:rPr>
          <w:rFonts w:ascii="Times New Roman" w:hAnsi="Times New Roman" w:cs="Times New Roman"/>
        </w:rPr>
        <w:t>Requester's Name and Title: _____________________</w:t>
      </w:r>
    </w:p>
    <w:p w14:paraId="1CB3CD63" w14:textId="77777777" w:rsidR="004273AE" w:rsidRPr="00DC2BB1" w:rsidRDefault="004273AE" w:rsidP="004273AE">
      <w:pPr>
        <w:rPr>
          <w:rFonts w:ascii="Times New Roman" w:hAnsi="Times New Roman" w:cs="Times New Roman"/>
        </w:rPr>
      </w:pPr>
      <w:r w:rsidRPr="00DC2BB1">
        <w:rPr>
          <w:rFonts w:ascii="Times New Roman" w:hAnsi="Times New Roman" w:cs="Times New Roman"/>
        </w:rPr>
        <w:t xml:space="preserve"> </w:t>
      </w:r>
    </w:p>
    <w:p w14:paraId="38DB09DC" w14:textId="77777777" w:rsidR="004273AE" w:rsidRPr="00DC2BB1" w:rsidRDefault="004273AE" w:rsidP="004273AE">
      <w:pPr>
        <w:rPr>
          <w:rFonts w:ascii="Times New Roman" w:hAnsi="Times New Roman" w:cs="Times New Roman"/>
        </w:rPr>
      </w:pPr>
      <w:r w:rsidRPr="00DC2BB1">
        <w:rPr>
          <w:rFonts w:ascii="Times New Roman" w:hAnsi="Times New Roman" w:cs="Times New Roman"/>
        </w:rPr>
        <w:t>Phone:</w:t>
      </w:r>
      <w:r w:rsidRPr="00DC2BB1">
        <w:rPr>
          <w:rFonts w:ascii="Times New Roman" w:hAnsi="Times New Roman" w:cs="Times New Roman"/>
          <w:u w:val="single"/>
        </w:rPr>
        <w:tab/>
        <w:t xml:space="preserve"> </w:t>
      </w:r>
      <w:r w:rsidRPr="00DC2BB1">
        <w:rPr>
          <w:rFonts w:ascii="Times New Roman" w:hAnsi="Times New Roman" w:cs="Times New Roman"/>
          <w:u w:val="single"/>
        </w:rPr>
        <w:tab/>
      </w:r>
      <w:r w:rsidRPr="00DC2BB1">
        <w:rPr>
          <w:rFonts w:ascii="Times New Roman" w:hAnsi="Times New Roman" w:cs="Times New Roman"/>
          <w:u w:val="single"/>
        </w:rPr>
        <w:tab/>
        <w:t xml:space="preserve"> </w:t>
      </w:r>
      <w:r w:rsidRPr="00DC2BB1">
        <w:rPr>
          <w:rFonts w:ascii="Times New Roman" w:hAnsi="Times New Roman" w:cs="Times New Roman"/>
        </w:rPr>
        <w:t xml:space="preserve">  Email: ____________________</w:t>
      </w:r>
    </w:p>
    <w:p w14:paraId="46160DEB" w14:textId="77777777" w:rsidR="004273AE" w:rsidRPr="00DC2BB1" w:rsidRDefault="004273AE" w:rsidP="004273AE">
      <w:pPr>
        <w:rPr>
          <w:rFonts w:ascii="Times New Roman" w:hAnsi="Times New Roman" w:cs="Times New Roman"/>
        </w:rPr>
      </w:pPr>
    </w:p>
    <w:p w14:paraId="5720D7C5" w14:textId="77777777" w:rsidR="004273AE" w:rsidRPr="00DC2BB1" w:rsidRDefault="004273AE" w:rsidP="004273AE">
      <w:pPr>
        <w:rPr>
          <w:rFonts w:ascii="Times New Roman" w:hAnsi="Times New Roman" w:cs="Times New Roman"/>
          <w:b/>
        </w:rPr>
      </w:pPr>
      <w:r w:rsidRPr="00DC2BB1">
        <w:rPr>
          <w:rFonts w:ascii="Times New Roman" w:hAnsi="Times New Roman" w:cs="Times New Roman"/>
          <w:b/>
        </w:rPr>
        <w:t>PART II - DESCRIPTION OF EQUIPMENT &amp; PURCHASE JUSTIFICATION*</w:t>
      </w:r>
    </w:p>
    <w:p w14:paraId="220293E2" w14:textId="77777777" w:rsidR="004273AE" w:rsidRPr="00DC2BB1" w:rsidRDefault="004273AE" w:rsidP="004273AE">
      <w:pPr>
        <w:rPr>
          <w:rFonts w:ascii="Times New Roman" w:hAnsi="Times New Roman" w:cs="Times New Roman"/>
        </w:rPr>
      </w:pPr>
      <w:r w:rsidRPr="00DC2BB1">
        <w:rPr>
          <w:rFonts w:ascii="Times New Roman" w:hAnsi="Times New Roman" w:cs="Times New Roman"/>
        </w:rPr>
        <w:tab/>
      </w:r>
      <w:r w:rsidRPr="00DC2BB1">
        <w:rPr>
          <w:rFonts w:ascii="Times New Roman" w:hAnsi="Times New Roman" w:cs="Times New Roman"/>
        </w:rPr>
        <w:tab/>
      </w:r>
      <w:r w:rsidRPr="00DC2BB1">
        <w:rPr>
          <w:rFonts w:ascii="Times New Roman" w:hAnsi="Times New Roman" w:cs="Times New Roman"/>
        </w:rPr>
        <w:tab/>
      </w:r>
    </w:p>
    <w:tbl>
      <w:tblPr>
        <w:tblStyle w:val="TableGrid"/>
        <w:tblW w:w="0" w:type="auto"/>
        <w:tblLook w:val="04A0" w:firstRow="1" w:lastRow="0" w:firstColumn="1" w:lastColumn="0" w:noHBand="0" w:noVBand="1"/>
      </w:tblPr>
      <w:tblGrid>
        <w:gridCol w:w="2337"/>
        <w:gridCol w:w="2337"/>
        <w:gridCol w:w="2338"/>
        <w:gridCol w:w="2338"/>
      </w:tblGrid>
      <w:tr w:rsidR="004273AE" w:rsidRPr="00DC2BB1" w14:paraId="6E0C8379" w14:textId="77777777" w:rsidTr="00400DEA">
        <w:tc>
          <w:tcPr>
            <w:tcW w:w="2337" w:type="dxa"/>
          </w:tcPr>
          <w:p w14:paraId="57F00D7B" w14:textId="77777777" w:rsidR="004273AE" w:rsidRPr="00DC2BB1" w:rsidRDefault="004273AE" w:rsidP="00400DEA">
            <w:pPr>
              <w:rPr>
                <w:rFonts w:ascii="Times New Roman" w:hAnsi="Times New Roman" w:cs="Times New Roman"/>
              </w:rPr>
            </w:pPr>
            <w:r w:rsidRPr="00DC2BB1">
              <w:rPr>
                <w:rFonts w:ascii="Times New Roman" w:hAnsi="Times New Roman" w:cs="Times New Roman"/>
              </w:rPr>
              <w:t>Qty.</w:t>
            </w:r>
          </w:p>
        </w:tc>
        <w:tc>
          <w:tcPr>
            <w:tcW w:w="2337" w:type="dxa"/>
          </w:tcPr>
          <w:p w14:paraId="2F42135B" w14:textId="77777777" w:rsidR="004273AE" w:rsidRPr="00DC2BB1" w:rsidRDefault="004273AE" w:rsidP="00400DEA">
            <w:pPr>
              <w:rPr>
                <w:rFonts w:ascii="Times New Roman" w:hAnsi="Times New Roman" w:cs="Times New Roman"/>
              </w:rPr>
            </w:pPr>
            <w:r w:rsidRPr="00DC2BB1">
              <w:rPr>
                <w:rFonts w:ascii="Times New Roman" w:hAnsi="Times New Roman" w:cs="Times New Roman"/>
              </w:rPr>
              <w:t>Item Description</w:t>
            </w:r>
          </w:p>
        </w:tc>
        <w:tc>
          <w:tcPr>
            <w:tcW w:w="2338" w:type="dxa"/>
          </w:tcPr>
          <w:p w14:paraId="14ED6493" w14:textId="77777777" w:rsidR="004273AE" w:rsidRPr="00DC2BB1" w:rsidRDefault="004273AE" w:rsidP="00400DEA">
            <w:pPr>
              <w:rPr>
                <w:rFonts w:ascii="Times New Roman" w:hAnsi="Times New Roman" w:cs="Times New Roman"/>
              </w:rPr>
            </w:pPr>
            <w:r w:rsidRPr="00DC2BB1">
              <w:rPr>
                <w:rFonts w:ascii="Times New Roman" w:hAnsi="Times New Roman" w:cs="Times New Roman"/>
              </w:rPr>
              <w:t xml:space="preserve">Unit Price </w:t>
            </w:r>
          </w:p>
        </w:tc>
        <w:tc>
          <w:tcPr>
            <w:tcW w:w="2338" w:type="dxa"/>
          </w:tcPr>
          <w:p w14:paraId="72381F0F" w14:textId="77777777" w:rsidR="004273AE" w:rsidRPr="00DC2BB1" w:rsidRDefault="004273AE" w:rsidP="00400DEA">
            <w:pPr>
              <w:rPr>
                <w:rFonts w:ascii="Times New Roman" w:hAnsi="Times New Roman" w:cs="Times New Roman"/>
              </w:rPr>
            </w:pPr>
            <w:r w:rsidRPr="00DC2BB1">
              <w:rPr>
                <w:rFonts w:ascii="Times New Roman" w:hAnsi="Times New Roman" w:cs="Times New Roman"/>
              </w:rPr>
              <w:t>Total</w:t>
            </w:r>
          </w:p>
        </w:tc>
      </w:tr>
      <w:tr w:rsidR="004273AE" w:rsidRPr="00DC2BB1" w14:paraId="3EA1B649" w14:textId="77777777" w:rsidTr="00400DEA">
        <w:tc>
          <w:tcPr>
            <w:tcW w:w="2337" w:type="dxa"/>
          </w:tcPr>
          <w:p w14:paraId="711CB110" w14:textId="77777777" w:rsidR="004273AE" w:rsidRPr="00DC2BB1" w:rsidRDefault="004273AE" w:rsidP="00400DEA">
            <w:pPr>
              <w:rPr>
                <w:rFonts w:ascii="Times New Roman" w:hAnsi="Times New Roman" w:cs="Times New Roman"/>
              </w:rPr>
            </w:pPr>
          </w:p>
        </w:tc>
        <w:tc>
          <w:tcPr>
            <w:tcW w:w="2337" w:type="dxa"/>
          </w:tcPr>
          <w:p w14:paraId="74C1B99B" w14:textId="77777777" w:rsidR="004273AE" w:rsidRPr="00DC2BB1" w:rsidRDefault="004273AE" w:rsidP="00400DEA">
            <w:pPr>
              <w:rPr>
                <w:rFonts w:ascii="Times New Roman" w:hAnsi="Times New Roman" w:cs="Times New Roman"/>
              </w:rPr>
            </w:pPr>
          </w:p>
        </w:tc>
        <w:tc>
          <w:tcPr>
            <w:tcW w:w="2338" w:type="dxa"/>
          </w:tcPr>
          <w:p w14:paraId="46FA66D2" w14:textId="77777777" w:rsidR="004273AE" w:rsidRPr="00DC2BB1" w:rsidRDefault="004273AE" w:rsidP="00400DEA">
            <w:pPr>
              <w:rPr>
                <w:rFonts w:ascii="Times New Roman" w:hAnsi="Times New Roman" w:cs="Times New Roman"/>
              </w:rPr>
            </w:pPr>
          </w:p>
        </w:tc>
        <w:tc>
          <w:tcPr>
            <w:tcW w:w="2338" w:type="dxa"/>
          </w:tcPr>
          <w:p w14:paraId="0F475557" w14:textId="77777777" w:rsidR="004273AE" w:rsidRPr="00DC2BB1" w:rsidRDefault="004273AE" w:rsidP="00400DEA">
            <w:pPr>
              <w:rPr>
                <w:rFonts w:ascii="Times New Roman" w:hAnsi="Times New Roman" w:cs="Times New Roman"/>
              </w:rPr>
            </w:pPr>
          </w:p>
        </w:tc>
      </w:tr>
      <w:tr w:rsidR="004273AE" w:rsidRPr="00DC2BB1" w14:paraId="295F253A" w14:textId="77777777" w:rsidTr="00400DEA">
        <w:tc>
          <w:tcPr>
            <w:tcW w:w="2337" w:type="dxa"/>
          </w:tcPr>
          <w:p w14:paraId="5CDAD387" w14:textId="77777777" w:rsidR="004273AE" w:rsidRPr="00DC2BB1" w:rsidRDefault="004273AE" w:rsidP="00400DEA">
            <w:pPr>
              <w:rPr>
                <w:rFonts w:ascii="Times New Roman" w:hAnsi="Times New Roman" w:cs="Times New Roman"/>
              </w:rPr>
            </w:pPr>
          </w:p>
        </w:tc>
        <w:tc>
          <w:tcPr>
            <w:tcW w:w="2337" w:type="dxa"/>
          </w:tcPr>
          <w:p w14:paraId="51F1C70C" w14:textId="77777777" w:rsidR="004273AE" w:rsidRPr="00DC2BB1" w:rsidRDefault="004273AE" w:rsidP="00400DEA">
            <w:pPr>
              <w:rPr>
                <w:rFonts w:ascii="Times New Roman" w:hAnsi="Times New Roman" w:cs="Times New Roman"/>
              </w:rPr>
            </w:pPr>
          </w:p>
        </w:tc>
        <w:tc>
          <w:tcPr>
            <w:tcW w:w="2338" w:type="dxa"/>
          </w:tcPr>
          <w:p w14:paraId="436DEB81" w14:textId="77777777" w:rsidR="004273AE" w:rsidRPr="00DC2BB1" w:rsidRDefault="004273AE" w:rsidP="00400DEA">
            <w:pPr>
              <w:rPr>
                <w:rFonts w:ascii="Times New Roman" w:hAnsi="Times New Roman" w:cs="Times New Roman"/>
              </w:rPr>
            </w:pPr>
          </w:p>
        </w:tc>
        <w:tc>
          <w:tcPr>
            <w:tcW w:w="2338" w:type="dxa"/>
          </w:tcPr>
          <w:p w14:paraId="6AF08D07" w14:textId="77777777" w:rsidR="004273AE" w:rsidRPr="00DC2BB1" w:rsidRDefault="004273AE" w:rsidP="00400DEA">
            <w:pPr>
              <w:rPr>
                <w:rFonts w:ascii="Times New Roman" w:hAnsi="Times New Roman" w:cs="Times New Roman"/>
              </w:rPr>
            </w:pPr>
          </w:p>
        </w:tc>
      </w:tr>
    </w:tbl>
    <w:p w14:paraId="4223FA43" w14:textId="77777777" w:rsidR="004273AE" w:rsidRPr="00DC2BB1" w:rsidRDefault="004273AE" w:rsidP="004273AE">
      <w:pPr>
        <w:rPr>
          <w:rFonts w:ascii="Times New Roman" w:hAnsi="Times New Roman" w:cs="Times New Roman"/>
        </w:rPr>
      </w:pPr>
      <w:r w:rsidRPr="00DC2BB1">
        <w:rPr>
          <w:rFonts w:ascii="Times New Roman" w:hAnsi="Times New Roman" w:cs="Times New Roman"/>
        </w:rPr>
        <w:tab/>
      </w:r>
      <w:r w:rsidRPr="00DC2BB1">
        <w:rPr>
          <w:rFonts w:ascii="Times New Roman" w:hAnsi="Times New Roman" w:cs="Times New Roman"/>
        </w:rPr>
        <w:tab/>
      </w:r>
      <w:r w:rsidRPr="00DC2BB1">
        <w:rPr>
          <w:rFonts w:ascii="Times New Roman" w:hAnsi="Times New Roman" w:cs="Times New Roman"/>
        </w:rPr>
        <w:tab/>
      </w:r>
    </w:p>
    <w:p w14:paraId="7944AE29" w14:textId="77777777" w:rsidR="004273AE" w:rsidRPr="00DC2BB1" w:rsidRDefault="004273AE" w:rsidP="004273AE">
      <w:pPr>
        <w:rPr>
          <w:rFonts w:ascii="Times New Roman" w:hAnsi="Times New Roman" w:cs="Times New Roman"/>
        </w:rPr>
      </w:pPr>
      <w:r w:rsidRPr="00DC2BB1">
        <w:rPr>
          <w:rFonts w:ascii="Times New Roman" w:hAnsi="Times New Roman" w:cs="Times New Roman"/>
        </w:rPr>
        <w:t>*Attach supporting documentation and any other information that may be helpful to reviewer.</w:t>
      </w:r>
    </w:p>
    <w:p w14:paraId="5ADA4238" w14:textId="77777777" w:rsidR="004273AE" w:rsidRPr="00DC2BB1" w:rsidRDefault="004273AE" w:rsidP="004273AE">
      <w:pPr>
        <w:rPr>
          <w:rFonts w:ascii="Times New Roman" w:hAnsi="Times New Roman" w:cs="Times New Roman"/>
        </w:rPr>
      </w:pPr>
    </w:p>
    <w:p w14:paraId="022B4AC5" w14:textId="77777777" w:rsidR="004273AE" w:rsidRPr="00DC2BB1" w:rsidRDefault="004273AE" w:rsidP="004273AE">
      <w:pPr>
        <w:rPr>
          <w:rFonts w:ascii="Times New Roman" w:hAnsi="Times New Roman" w:cs="Times New Roman"/>
        </w:rPr>
      </w:pPr>
      <w:r w:rsidRPr="00DC2BB1">
        <w:rPr>
          <w:rFonts w:ascii="Times New Roman" w:hAnsi="Times New Roman" w:cs="Times New Roman"/>
        </w:rPr>
        <w:t>WIOA Funding Stream (Program Year and Adult, Youth and/ or DLW):</w:t>
      </w:r>
    </w:p>
    <w:p w14:paraId="51E014AC" w14:textId="77777777" w:rsidR="004273AE" w:rsidRPr="00DC2BB1" w:rsidRDefault="004273AE" w:rsidP="004273AE">
      <w:pPr>
        <w:rPr>
          <w:rFonts w:ascii="Times New Roman" w:hAnsi="Times New Roman" w:cs="Times New Roman"/>
        </w:rPr>
      </w:pPr>
      <w:r w:rsidRPr="00DC2BB1">
        <w:rPr>
          <w:rFonts w:ascii="Times New Roman" w:hAnsi="Times New Roman" w:cs="Times New Roman"/>
        </w:rPr>
        <w:t xml:space="preserve"> </w:t>
      </w:r>
    </w:p>
    <w:p w14:paraId="1C85F1AA" w14:textId="77777777" w:rsidR="004273AE" w:rsidRPr="00DC2BB1" w:rsidRDefault="004273AE" w:rsidP="004273AE">
      <w:pPr>
        <w:rPr>
          <w:rFonts w:ascii="Times New Roman" w:hAnsi="Times New Roman" w:cs="Times New Roman"/>
        </w:rPr>
      </w:pPr>
      <w:r>
        <w:rPr>
          <w:rFonts w:ascii="Times New Roman" w:hAnsi="Times New Roman" w:cs="Times New Roman"/>
        </w:rPr>
        <w:t>WIOA Service Provider Name</w:t>
      </w:r>
      <w:r w:rsidRPr="00DC2BB1">
        <w:rPr>
          <w:rFonts w:ascii="Times New Roman" w:hAnsi="Times New Roman" w:cs="Times New Roman"/>
        </w:rPr>
        <w:t xml:space="preserve"> and </w:t>
      </w:r>
      <w:r>
        <w:rPr>
          <w:rFonts w:ascii="Times New Roman" w:hAnsi="Times New Roman" w:cs="Times New Roman"/>
        </w:rPr>
        <w:t xml:space="preserve">Contract </w:t>
      </w:r>
      <w:r w:rsidRPr="00DC2BB1">
        <w:rPr>
          <w:rFonts w:ascii="Times New Roman" w:hAnsi="Times New Roman" w:cs="Times New Roman"/>
        </w:rPr>
        <w:t>Number:</w:t>
      </w:r>
    </w:p>
    <w:p w14:paraId="5994D5CE" w14:textId="77777777" w:rsidR="004273AE" w:rsidRPr="00DC2BB1" w:rsidRDefault="004273AE" w:rsidP="004273AE">
      <w:pPr>
        <w:rPr>
          <w:rFonts w:ascii="Times New Roman" w:hAnsi="Times New Roman" w:cs="Times New Roman"/>
        </w:rPr>
      </w:pPr>
    </w:p>
    <w:p w14:paraId="3DDB31E1" w14:textId="77777777" w:rsidR="004273AE" w:rsidRPr="00DC2BB1" w:rsidRDefault="004273AE" w:rsidP="004273AE">
      <w:pPr>
        <w:rPr>
          <w:rFonts w:ascii="Times New Roman" w:hAnsi="Times New Roman" w:cs="Times New Roman"/>
        </w:rPr>
      </w:pPr>
      <w:r w:rsidRPr="00DC2BB1">
        <w:rPr>
          <w:rFonts w:ascii="Times New Roman" w:hAnsi="Times New Roman" w:cs="Times New Roman"/>
        </w:rPr>
        <w:t>Why is the purchase of this equipment essential for this grant program? Please identify the equipment's use as programmatic and/or administrative.</w:t>
      </w:r>
    </w:p>
    <w:p w14:paraId="1D1549C0" w14:textId="77777777" w:rsidR="004273AE" w:rsidRPr="00DC2BB1" w:rsidRDefault="004273AE" w:rsidP="004273AE">
      <w:pPr>
        <w:rPr>
          <w:rFonts w:ascii="Times New Roman" w:hAnsi="Times New Roman" w:cs="Times New Roman"/>
        </w:rPr>
      </w:pPr>
      <w:r w:rsidRPr="00DC2BB1">
        <w:rPr>
          <w:rFonts w:ascii="Times New Roman" w:hAnsi="Times New Roman" w:cs="Times New Roman"/>
        </w:rPr>
        <w:t xml:space="preserve"> </w:t>
      </w:r>
    </w:p>
    <w:p w14:paraId="54BB0964" w14:textId="77777777" w:rsidR="004273AE" w:rsidRPr="00DC2BB1" w:rsidRDefault="004273AE" w:rsidP="004273AE">
      <w:pPr>
        <w:rPr>
          <w:rFonts w:ascii="Times New Roman" w:hAnsi="Times New Roman" w:cs="Times New Roman"/>
        </w:rPr>
      </w:pPr>
      <w:r w:rsidRPr="00DC2BB1">
        <w:rPr>
          <w:rFonts w:ascii="Times New Roman" w:hAnsi="Times New Roman" w:cs="Times New Roman"/>
        </w:rPr>
        <w:t>Will additional programs or entities not affiliated with WIOA utilize and benefit from the equipment to be purchased? If yes, please identify the programs and attach a cost sharing schedule.</w:t>
      </w:r>
    </w:p>
    <w:p w14:paraId="26641579" w14:textId="77777777" w:rsidR="004273AE" w:rsidRPr="00DC2BB1" w:rsidRDefault="004273AE" w:rsidP="004273AE">
      <w:pPr>
        <w:rPr>
          <w:rFonts w:ascii="Times New Roman" w:hAnsi="Times New Roman" w:cs="Times New Roman"/>
        </w:rPr>
      </w:pPr>
    </w:p>
    <w:p w14:paraId="68989C1F" w14:textId="77777777" w:rsidR="004273AE" w:rsidRPr="00DC2BB1" w:rsidRDefault="004273AE" w:rsidP="004273AE">
      <w:pPr>
        <w:rPr>
          <w:rFonts w:ascii="Times New Roman" w:hAnsi="Times New Roman" w:cs="Times New Roman"/>
          <w:b/>
        </w:rPr>
      </w:pPr>
      <w:r w:rsidRPr="00DC2BB1">
        <w:rPr>
          <w:rFonts w:ascii="Times New Roman" w:hAnsi="Times New Roman" w:cs="Times New Roman"/>
          <w:b/>
        </w:rPr>
        <w:t>PART III – CERTIFICATION</w:t>
      </w:r>
    </w:p>
    <w:p w14:paraId="41AA30F2" w14:textId="77777777" w:rsidR="004273AE" w:rsidRPr="00DC2BB1" w:rsidRDefault="004273AE" w:rsidP="004273AE">
      <w:pPr>
        <w:rPr>
          <w:rFonts w:ascii="Times New Roman" w:hAnsi="Times New Roman" w:cs="Times New Roman"/>
          <w:b/>
        </w:rPr>
      </w:pPr>
    </w:p>
    <w:p w14:paraId="39248C08" w14:textId="77777777" w:rsidR="004273AE" w:rsidRPr="00DC2BB1" w:rsidRDefault="004273AE" w:rsidP="004273AE">
      <w:pPr>
        <w:rPr>
          <w:rFonts w:ascii="Times New Roman" w:hAnsi="Times New Roman" w:cs="Times New Roman"/>
        </w:rPr>
      </w:pPr>
      <w:r w:rsidRPr="00DC2BB1">
        <w:rPr>
          <w:rFonts w:ascii="Times New Roman" w:hAnsi="Times New Roman" w:cs="Times New Roman"/>
        </w:rPr>
        <w:t xml:space="preserve">By signature of this request, I acknowledge that I have reviewed the </w:t>
      </w:r>
      <w:r>
        <w:rPr>
          <w:rFonts w:ascii="Times New Roman" w:hAnsi="Times New Roman" w:cs="Times New Roman"/>
        </w:rPr>
        <w:t>BCWDB 19-05</w:t>
      </w:r>
      <w:r w:rsidRPr="00DC2BB1">
        <w:rPr>
          <w:rFonts w:ascii="Times New Roman" w:hAnsi="Times New Roman" w:cs="Times New Roman"/>
        </w:rPr>
        <w:t xml:space="preserve"> Equipment Management - Acquisition, Inventory and Disposition Policy. I certify that the above information is true and correct to the best of my knowledge.  I also agree to abide by the Policy requirements with regards to the acquisition, inventory, disposition, and retention of equipment purchased with Workforce Innovation and Opportunity Act funds provided </w:t>
      </w:r>
      <w:r>
        <w:rPr>
          <w:rFonts w:ascii="Times New Roman" w:hAnsi="Times New Roman" w:cs="Times New Roman"/>
        </w:rPr>
        <w:t>by</w:t>
      </w:r>
      <w:r w:rsidRPr="00DC2BB1">
        <w:rPr>
          <w:rFonts w:ascii="Times New Roman" w:hAnsi="Times New Roman" w:cs="Times New Roman"/>
        </w:rPr>
        <w:t xml:space="preserve"> the </w:t>
      </w:r>
      <w:r>
        <w:rPr>
          <w:rFonts w:ascii="Times New Roman" w:hAnsi="Times New Roman" w:cs="Times New Roman"/>
        </w:rPr>
        <w:t>BCWDB.</w:t>
      </w:r>
    </w:p>
    <w:p w14:paraId="4A1CD9C2" w14:textId="77777777" w:rsidR="004273AE" w:rsidRPr="00DC2BB1" w:rsidRDefault="004273AE" w:rsidP="004273AE">
      <w:pPr>
        <w:rPr>
          <w:rFonts w:ascii="Times New Roman" w:hAnsi="Times New Roman" w:cs="Times New Roman"/>
        </w:rPr>
      </w:pPr>
    </w:p>
    <w:p w14:paraId="4FDAD2EC" w14:textId="77777777" w:rsidR="004273AE" w:rsidRPr="00DC2BB1" w:rsidRDefault="004273AE" w:rsidP="004273AE">
      <w:pPr>
        <w:rPr>
          <w:rFonts w:ascii="Times New Roman" w:hAnsi="Times New Roman" w:cs="Times New Roman"/>
        </w:rPr>
      </w:pPr>
      <w:r w:rsidRPr="00DC2BB1">
        <w:rPr>
          <w:rFonts w:ascii="Times New Roman" w:hAnsi="Times New Roman" w:cs="Times New Roman"/>
        </w:rPr>
        <w:t>Requester's Signature______________________________</w:t>
      </w:r>
      <w:r w:rsidRPr="00DC2BB1">
        <w:rPr>
          <w:rFonts w:ascii="Times New Roman" w:hAnsi="Times New Roman" w:cs="Times New Roman"/>
        </w:rPr>
        <w:tab/>
      </w:r>
      <w:r w:rsidRPr="00DC2BB1">
        <w:rPr>
          <w:rFonts w:ascii="Times New Roman" w:hAnsi="Times New Roman" w:cs="Times New Roman"/>
        </w:rPr>
        <w:tab/>
        <w:t>Date_________________</w:t>
      </w:r>
    </w:p>
    <w:p w14:paraId="18DA93B5" w14:textId="77777777" w:rsidR="004273AE" w:rsidRPr="00DC2BB1" w:rsidRDefault="004273AE" w:rsidP="004273AE">
      <w:pPr>
        <w:rPr>
          <w:rFonts w:ascii="Times New Roman" w:hAnsi="Times New Roman" w:cs="Times New Roman"/>
        </w:rPr>
      </w:pPr>
    </w:p>
    <w:p w14:paraId="146156C8" w14:textId="77777777" w:rsidR="004273AE" w:rsidRPr="00C26447" w:rsidRDefault="004273AE" w:rsidP="004273AE">
      <w:pPr>
        <w:rPr>
          <w:rFonts w:ascii="Times New Roman" w:hAnsi="Times New Roman" w:cs="Times New Roman"/>
        </w:rPr>
      </w:pPr>
      <w:r>
        <w:rPr>
          <w:rFonts w:ascii="Times New Roman" w:hAnsi="Times New Roman" w:cs="Times New Roman"/>
        </w:rPr>
        <w:t>BCWDB</w:t>
      </w:r>
      <w:r w:rsidRPr="00DC2BB1">
        <w:rPr>
          <w:rFonts w:ascii="Times New Roman" w:hAnsi="Times New Roman" w:cs="Times New Roman"/>
        </w:rPr>
        <w:t xml:space="preserve"> Approval Signature__________________________</w:t>
      </w:r>
      <w:r w:rsidRPr="00DC2BB1">
        <w:rPr>
          <w:rFonts w:ascii="Times New Roman" w:hAnsi="Times New Roman" w:cs="Times New Roman"/>
        </w:rPr>
        <w:tab/>
      </w:r>
      <w:r w:rsidRPr="00DC2BB1">
        <w:rPr>
          <w:rFonts w:ascii="Times New Roman" w:hAnsi="Times New Roman" w:cs="Times New Roman"/>
        </w:rPr>
        <w:tab/>
        <w:t>Date_________________</w:t>
      </w:r>
    </w:p>
    <w:p w14:paraId="4423C10A" w14:textId="77777777" w:rsidR="004273AE" w:rsidRPr="00B72C62" w:rsidRDefault="004273AE" w:rsidP="007C7B6C">
      <w:pPr>
        <w:spacing w:line="276" w:lineRule="auto"/>
        <w:rPr>
          <w:rFonts w:ascii="Times New Roman" w:hAnsi="Times New Roman" w:cs="Times New Roman"/>
        </w:rPr>
      </w:pPr>
    </w:p>
    <w:sectPr w:rsidR="004273AE" w:rsidRPr="00B72C62" w:rsidSect="00400DEA">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7698991" w14:textId="77777777" w:rsidR="009C6F97" w:rsidRDefault="009C6F97" w:rsidP="0085663E">
      <w:r>
        <w:separator/>
      </w:r>
    </w:p>
  </w:endnote>
  <w:endnote w:type="continuationSeparator" w:id="0">
    <w:p w14:paraId="16ADA80C" w14:textId="77777777" w:rsidR="009C6F97" w:rsidRDefault="009C6F97" w:rsidP="008566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2AEF" w:usb1="4000207B" w:usb2="00000000" w:usb3="00000000" w:csb0="000001FF" w:csb1="00000000"/>
  </w:font>
  <w:font w:name="Segoe UI">
    <w:panose1 w:val="020B0502040204020203"/>
    <w:charset w:val="00"/>
    <w:family w:val="swiss"/>
    <w:pitch w:val="variable"/>
    <w:sig w:usb0="E4002EFF" w:usb1="C000E47F"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Segoe Print">
    <w:panose1 w:val="02000600000000000000"/>
    <w:charset w:val="00"/>
    <w:family w:val="auto"/>
    <w:pitch w:val="variable"/>
    <w:sig w:usb0="0000028F"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D3B6F3" w14:textId="1E90684B" w:rsidR="00400DEA" w:rsidRDefault="00400DEA">
    <w:pPr>
      <w:pStyle w:val="Footer"/>
    </w:pPr>
    <w:r>
      <w:rPr>
        <w:noProof/>
      </w:rPr>
      <w:drawing>
        <wp:anchor distT="0" distB="0" distL="114300" distR="114300" simplePos="0" relativeHeight="251661312" behindDoc="1" locked="0" layoutInCell="1" allowOverlap="1" wp14:anchorId="24FDD1C0" wp14:editId="2D384146">
          <wp:simplePos x="0" y="0"/>
          <wp:positionH relativeFrom="page">
            <wp:align>right</wp:align>
          </wp:positionH>
          <wp:positionV relativeFrom="paragraph">
            <wp:posOffset>-1114425</wp:posOffset>
          </wp:positionV>
          <wp:extent cx="7746990" cy="1299845"/>
          <wp:effectExtent l="0" t="0" r="6985" b="0"/>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Footer.png"/>
                  <pic:cNvPicPr/>
                </pic:nvPicPr>
                <pic:blipFill>
                  <a:blip r:embed="rId1">
                    <a:extLst>
                      <a:ext uri="{28A0092B-C50C-407E-A947-70E740481C1C}">
                        <a14:useLocalDpi xmlns:a14="http://schemas.microsoft.com/office/drawing/2010/main" val="0"/>
                      </a:ext>
                    </a:extLst>
                  </a:blip>
                  <a:stretch>
                    <a:fillRect/>
                  </a:stretch>
                </pic:blipFill>
                <pic:spPr>
                  <a:xfrm>
                    <a:off x="0" y="0"/>
                    <a:ext cx="7746990" cy="1299845"/>
                  </a:xfrm>
                  <a:prstGeom prst="rect">
                    <a:avLst/>
                  </a:prstGeom>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692A4E" w14:textId="77777777" w:rsidR="00400DEA" w:rsidRDefault="00400DE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79164018"/>
      <w:docPartObj>
        <w:docPartGallery w:val="Page Numbers (Bottom of Page)"/>
        <w:docPartUnique/>
      </w:docPartObj>
    </w:sdtPr>
    <w:sdtEndPr>
      <w:rPr>
        <w:color w:val="7F7F7F" w:themeColor="background1" w:themeShade="7F"/>
        <w:spacing w:val="60"/>
      </w:rPr>
    </w:sdtEndPr>
    <w:sdtContent>
      <w:p w14:paraId="725AD2E9" w14:textId="77777777" w:rsidR="00400DEA" w:rsidRDefault="00400DEA">
        <w:pPr>
          <w:pStyle w:val="Footer"/>
          <w:pBdr>
            <w:top w:val="single" w:sz="4" w:space="1" w:color="D9D9D9" w:themeColor="background1" w:themeShade="D9"/>
          </w:pBdr>
          <w:jc w:val="right"/>
        </w:pPr>
        <w:r>
          <w:fldChar w:fldCharType="begin"/>
        </w:r>
        <w:r>
          <w:instrText xml:space="preserve"> PAGE   \* MERGEFORMAT </w:instrText>
        </w:r>
        <w:r>
          <w:fldChar w:fldCharType="separate"/>
        </w:r>
        <w:r>
          <w:rPr>
            <w:noProof/>
          </w:rPr>
          <w:t>2</w:t>
        </w:r>
        <w:r>
          <w:rPr>
            <w:noProof/>
          </w:rPr>
          <w:fldChar w:fldCharType="end"/>
        </w:r>
        <w:r>
          <w:t xml:space="preserve"> | </w:t>
        </w:r>
        <w:r>
          <w:rPr>
            <w:color w:val="7F7F7F" w:themeColor="background1" w:themeShade="7F"/>
            <w:spacing w:val="60"/>
          </w:rPr>
          <w:t>Page</w:t>
        </w:r>
      </w:p>
    </w:sdtContent>
  </w:sdt>
  <w:p w14:paraId="215A32C0" w14:textId="77777777" w:rsidR="00400DEA" w:rsidRDefault="00400DE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B4754EB" w14:textId="77777777" w:rsidR="009C6F97" w:rsidRDefault="009C6F97" w:rsidP="0085663E">
      <w:r>
        <w:separator/>
      </w:r>
    </w:p>
  </w:footnote>
  <w:footnote w:type="continuationSeparator" w:id="0">
    <w:p w14:paraId="10F5E92F" w14:textId="77777777" w:rsidR="009C6F97" w:rsidRDefault="009C6F97" w:rsidP="008566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A0E855" w14:textId="3863B845" w:rsidR="00400DEA" w:rsidRDefault="00400DEA">
    <w:pPr>
      <w:pStyle w:val="Header"/>
    </w:pPr>
    <w:r>
      <w:rPr>
        <w:noProof/>
      </w:rPr>
      <w:drawing>
        <wp:anchor distT="0" distB="0" distL="114300" distR="114300" simplePos="0" relativeHeight="251659264" behindDoc="1" locked="0" layoutInCell="1" allowOverlap="1" wp14:anchorId="64A10F59" wp14:editId="73D592A2">
          <wp:simplePos x="0" y="0"/>
          <wp:positionH relativeFrom="margin">
            <wp:align>center</wp:align>
          </wp:positionH>
          <wp:positionV relativeFrom="paragraph">
            <wp:posOffset>-648335</wp:posOffset>
          </wp:positionV>
          <wp:extent cx="1917700" cy="1003300"/>
          <wp:effectExtent l="0" t="0" r="6350" b="635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eader.png"/>
                  <pic:cNvPicPr/>
                </pic:nvPicPr>
                <pic:blipFill>
                  <a:blip r:embed="rId1">
                    <a:extLst>
                      <a:ext uri="{28A0092B-C50C-407E-A947-70E740481C1C}">
                        <a14:useLocalDpi xmlns:a14="http://schemas.microsoft.com/office/drawing/2010/main" val="0"/>
                      </a:ext>
                    </a:extLst>
                  </a:blip>
                  <a:stretch>
                    <a:fillRect/>
                  </a:stretch>
                </pic:blipFill>
                <pic:spPr>
                  <a:xfrm>
                    <a:off x="0" y="0"/>
                    <a:ext cx="1917700" cy="100330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F9D2C8" w14:textId="07FCA1FB" w:rsidR="00400DEA" w:rsidRDefault="00400DE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CA21A3"/>
    <w:multiLevelType w:val="hybridMultilevel"/>
    <w:tmpl w:val="5284EF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60C1940"/>
    <w:multiLevelType w:val="hybridMultilevel"/>
    <w:tmpl w:val="E070B49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0E68C4"/>
    <w:multiLevelType w:val="hybridMultilevel"/>
    <w:tmpl w:val="9C70DAFC"/>
    <w:lvl w:ilvl="0" w:tplc="1C0A2F6C">
      <w:numFmt w:val="bullet"/>
      <w:lvlText w:val="•"/>
      <w:lvlJc w:val="left"/>
      <w:pPr>
        <w:ind w:left="1080" w:hanging="72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C51392"/>
    <w:multiLevelType w:val="hybridMultilevel"/>
    <w:tmpl w:val="5732B590"/>
    <w:lvl w:ilvl="0" w:tplc="B23E92C6">
      <w:numFmt w:val="bullet"/>
      <w:lvlText w:val="•"/>
      <w:lvlJc w:val="left"/>
      <w:pPr>
        <w:ind w:left="1080" w:hanging="72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D3566ED"/>
    <w:multiLevelType w:val="hybridMultilevel"/>
    <w:tmpl w:val="C7F80DA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0D912BF2"/>
    <w:multiLevelType w:val="hybridMultilevel"/>
    <w:tmpl w:val="80CED590"/>
    <w:lvl w:ilvl="0" w:tplc="BD227380">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1DB2CA2"/>
    <w:multiLevelType w:val="hybridMultilevel"/>
    <w:tmpl w:val="9F38D8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F2B69B3"/>
    <w:multiLevelType w:val="hybridMultilevel"/>
    <w:tmpl w:val="ACD04F9E"/>
    <w:lvl w:ilvl="0" w:tplc="B23E92C6">
      <w:numFmt w:val="bullet"/>
      <w:lvlText w:val="•"/>
      <w:lvlJc w:val="left"/>
      <w:pPr>
        <w:ind w:left="1080" w:hanging="72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0050CDA"/>
    <w:multiLevelType w:val="hybridMultilevel"/>
    <w:tmpl w:val="65C01040"/>
    <w:lvl w:ilvl="0" w:tplc="2B28055E">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20A51A64"/>
    <w:multiLevelType w:val="hybridMultilevel"/>
    <w:tmpl w:val="C90C5C9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22BC31CB"/>
    <w:multiLevelType w:val="hybridMultilevel"/>
    <w:tmpl w:val="BC266E7A"/>
    <w:lvl w:ilvl="0" w:tplc="3F503110">
      <w:numFmt w:val="bullet"/>
      <w:lvlText w:val="•"/>
      <w:lvlJc w:val="left"/>
      <w:pPr>
        <w:ind w:left="1080" w:hanging="72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87138CD"/>
    <w:multiLevelType w:val="hybridMultilevel"/>
    <w:tmpl w:val="477AA2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A302184"/>
    <w:multiLevelType w:val="hybridMultilevel"/>
    <w:tmpl w:val="D6EA53B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E1920A7"/>
    <w:multiLevelType w:val="hybridMultilevel"/>
    <w:tmpl w:val="E25432E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31D315DF"/>
    <w:multiLevelType w:val="hybridMultilevel"/>
    <w:tmpl w:val="313401D8"/>
    <w:lvl w:ilvl="0" w:tplc="C6FE704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32FF154B"/>
    <w:multiLevelType w:val="hybridMultilevel"/>
    <w:tmpl w:val="3C862CE8"/>
    <w:lvl w:ilvl="0" w:tplc="8A045460">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B1270E5"/>
    <w:multiLevelType w:val="hybridMultilevel"/>
    <w:tmpl w:val="7B48124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CDE4A62"/>
    <w:multiLevelType w:val="hybridMultilevel"/>
    <w:tmpl w:val="A3628D80"/>
    <w:lvl w:ilvl="0" w:tplc="C6FE704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40036FC4"/>
    <w:multiLevelType w:val="hybridMultilevel"/>
    <w:tmpl w:val="13B204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06E736B"/>
    <w:multiLevelType w:val="hybridMultilevel"/>
    <w:tmpl w:val="80687D1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0" w15:restartNumberingAfterBreak="0">
    <w:nsid w:val="453134C2"/>
    <w:multiLevelType w:val="hybridMultilevel"/>
    <w:tmpl w:val="7B561B4E"/>
    <w:lvl w:ilvl="0" w:tplc="C6FE704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481D3397"/>
    <w:multiLevelType w:val="hybridMultilevel"/>
    <w:tmpl w:val="2CF03894"/>
    <w:lvl w:ilvl="0" w:tplc="A9F251DE">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50627415"/>
    <w:multiLevelType w:val="hybridMultilevel"/>
    <w:tmpl w:val="465A650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3" w15:restartNumberingAfterBreak="0">
    <w:nsid w:val="56780842"/>
    <w:multiLevelType w:val="hybridMultilevel"/>
    <w:tmpl w:val="07989A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8B019F1"/>
    <w:multiLevelType w:val="hybridMultilevel"/>
    <w:tmpl w:val="B3B817C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8E92A8A"/>
    <w:multiLevelType w:val="hybridMultilevel"/>
    <w:tmpl w:val="A12CB75E"/>
    <w:lvl w:ilvl="0" w:tplc="2788D98A">
      <w:start w:val="1"/>
      <w:numFmt w:val="upperLetter"/>
      <w:lvlText w:val="%1."/>
      <w:lvlJc w:val="left"/>
      <w:pPr>
        <w:ind w:left="720" w:hanging="360"/>
      </w:pPr>
      <w:rPr>
        <w:rFonts w:hint="default"/>
        <w:b/>
      </w:rPr>
    </w:lvl>
    <w:lvl w:ilvl="1" w:tplc="99E09FA2">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94B6DE2"/>
    <w:multiLevelType w:val="hybridMultilevel"/>
    <w:tmpl w:val="E5E05E1A"/>
    <w:lvl w:ilvl="0" w:tplc="B23E92C6">
      <w:numFmt w:val="bullet"/>
      <w:lvlText w:val="•"/>
      <w:lvlJc w:val="left"/>
      <w:pPr>
        <w:ind w:left="1080" w:hanging="72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A2452FF"/>
    <w:multiLevelType w:val="hybridMultilevel"/>
    <w:tmpl w:val="FAFC623A"/>
    <w:lvl w:ilvl="0" w:tplc="B23E92C6">
      <w:numFmt w:val="bullet"/>
      <w:lvlText w:val="•"/>
      <w:lvlJc w:val="left"/>
      <w:pPr>
        <w:ind w:left="1080" w:hanging="72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B307EFC"/>
    <w:multiLevelType w:val="hybridMultilevel"/>
    <w:tmpl w:val="CB261F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B8A78F9"/>
    <w:multiLevelType w:val="hybridMultilevel"/>
    <w:tmpl w:val="FB269090"/>
    <w:lvl w:ilvl="0" w:tplc="BBC88626">
      <w:start w:val="1"/>
      <w:numFmt w:val="upp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5BEC4812"/>
    <w:multiLevelType w:val="hybridMultilevel"/>
    <w:tmpl w:val="64326796"/>
    <w:lvl w:ilvl="0" w:tplc="B23E92C6">
      <w:numFmt w:val="bullet"/>
      <w:lvlText w:val="•"/>
      <w:lvlJc w:val="left"/>
      <w:pPr>
        <w:ind w:left="1080" w:hanging="72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CEC0603"/>
    <w:multiLevelType w:val="hybridMultilevel"/>
    <w:tmpl w:val="E566263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2" w15:restartNumberingAfterBreak="0">
    <w:nsid w:val="5DA72A1A"/>
    <w:multiLevelType w:val="hybridMultilevel"/>
    <w:tmpl w:val="D820D660"/>
    <w:lvl w:ilvl="0" w:tplc="04090019">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5DAC6BFA"/>
    <w:multiLevelType w:val="hybridMultilevel"/>
    <w:tmpl w:val="27646CBE"/>
    <w:lvl w:ilvl="0" w:tplc="04090019">
      <w:start w:val="1"/>
      <w:numFmt w:val="lowerLetter"/>
      <w:lvlText w:val="%1."/>
      <w:lvlJc w:val="left"/>
      <w:pPr>
        <w:ind w:left="2160" w:hanging="360"/>
      </w:pPr>
    </w:lvl>
    <w:lvl w:ilvl="1" w:tplc="04090019">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4" w15:restartNumberingAfterBreak="0">
    <w:nsid w:val="5E330C7A"/>
    <w:multiLevelType w:val="hybridMultilevel"/>
    <w:tmpl w:val="85FA2FE8"/>
    <w:lvl w:ilvl="0" w:tplc="1C0A2F6C">
      <w:numFmt w:val="bullet"/>
      <w:lvlText w:val="•"/>
      <w:lvlJc w:val="left"/>
      <w:pPr>
        <w:ind w:left="1080" w:hanging="720"/>
      </w:pPr>
      <w:rPr>
        <w:rFonts w:ascii="Times New Roman" w:eastAsiaTheme="minorHAns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49860E4"/>
    <w:multiLevelType w:val="hybridMultilevel"/>
    <w:tmpl w:val="BAF02AD6"/>
    <w:lvl w:ilvl="0" w:tplc="2788D98A">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7EF1A07"/>
    <w:multiLevelType w:val="hybridMultilevel"/>
    <w:tmpl w:val="B4CEEEC4"/>
    <w:lvl w:ilvl="0" w:tplc="0409001B">
      <w:start w:val="1"/>
      <w:numFmt w:val="lowerRoman"/>
      <w:lvlText w:val="%1."/>
      <w:lvlJc w:val="righ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7" w15:restartNumberingAfterBreak="0">
    <w:nsid w:val="6857254F"/>
    <w:multiLevelType w:val="hybridMultilevel"/>
    <w:tmpl w:val="EF08A12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929066B"/>
    <w:multiLevelType w:val="hybridMultilevel"/>
    <w:tmpl w:val="433A7E44"/>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9" w15:restartNumberingAfterBreak="0">
    <w:nsid w:val="6AC14036"/>
    <w:multiLevelType w:val="hybridMultilevel"/>
    <w:tmpl w:val="0EE4999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CE716D8"/>
    <w:multiLevelType w:val="hybridMultilevel"/>
    <w:tmpl w:val="9E8CC8FE"/>
    <w:lvl w:ilvl="0" w:tplc="B23E92C6">
      <w:numFmt w:val="bullet"/>
      <w:lvlText w:val="•"/>
      <w:lvlJc w:val="left"/>
      <w:pPr>
        <w:ind w:left="1080" w:hanging="72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0413C2F"/>
    <w:multiLevelType w:val="hybridMultilevel"/>
    <w:tmpl w:val="25FCAF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1232469"/>
    <w:multiLevelType w:val="hybridMultilevel"/>
    <w:tmpl w:val="F70C193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39D1DBB"/>
    <w:multiLevelType w:val="hybridMultilevel"/>
    <w:tmpl w:val="CCE27776"/>
    <w:lvl w:ilvl="0" w:tplc="74683796">
      <w:numFmt w:val="bullet"/>
      <w:lvlText w:val="•"/>
      <w:lvlJc w:val="left"/>
      <w:pPr>
        <w:ind w:left="1080" w:hanging="72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4BA4CC9"/>
    <w:multiLevelType w:val="hybridMultilevel"/>
    <w:tmpl w:val="D820D660"/>
    <w:lvl w:ilvl="0" w:tplc="04090019">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5" w15:restartNumberingAfterBreak="0">
    <w:nsid w:val="7A4E4D28"/>
    <w:multiLevelType w:val="hybridMultilevel"/>
    <w:tmpl w:val="65EC981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EEB62C6"/>
    <w:multiLevelType w:val="hybridMultilevel"/>
    <w:tmpl w:val="8F16C22E"/>
    <w:lvl w:ilvl="0" w:tplc="9A9E3910">
      <w:start w:val="1"/>
      <w:numFmt w:val="upp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F925A5B"/>
    <w:multiLevelType w:val="hybridMultilevel"/>
    <w:tmpl w:val="C6A401D0"/>
    <w:lvl w:ilvl="0" w:tplc="4942D79A">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29"/>
  </w:num>
  <w:num w:numId="2">
    <w:abstractNumId w:val="5"/>
  </w:num>
  <w:num w:numId="3">
    <w:abstractNumId w:val="21"/>
  </w:num>
  <w:num w:numId="4">
    <w:abstractNumId w:val="47"/>
  </w:num>
  <w:num w:numId="5">
    <w:abstractNumId w:val="8"/>
  </w:num>
  <w:num w:numId="6">
    <w:abstractNumId w:val="2"/>
  </w:num>
  <w:num w:numId="7">
    <w:abstractNumId w:val="34"/>
  </w:num>
  <w:num w:numId="8">
    <w:abstractNumId w:val="15"/>
  </w:num>
  <w:num w:numId="9">
    <w:abstractNumId w:val="43"/>
  </w:num>
  <w:num w:numId="10">
    <w:abstractNumId w:val="3"/>
  </w:num>
  <w:num w:numId="11">
    <w:abstractNumId w:val="27"/>
  </w:num>
  <w:num w:numId="12">
    <w:abstractNumId w:val="40"/>
  </w:num>
  <w:num w:numId="13">
    <w:abstractNumId w:val="30"/>
  </w:num>
  <w:num w:numId="14">
    <w:abstractNumId w:val="26"/>
  </w:num>
  <w:num w:numId="15">
    <w:abstractNumId w:val="7"/>
  </w:num>
  <w:num w:numId="16">
    <w:abstractNumId w:val="25"/>
  </w:num>
  <w:num w:numId="17">
    <w:abstractNumId w:val="17"/>
  </w:num>
  <w:num w:numId="18">
    <w:abstractNumId w:val="14"/>
  </w:num>
  <w:num w:numId="19">
    <w:abstractNumId w:val="20"/>
  </w:num>
  <w:num w:numId="20">
    <w:abstractNumId w:val="35"/>
  </w:num>
  <w:num w:numId="21">
    <w:abstractNumId w:val="41"/>
  </w:num>
  <w:num w:numId="22">
    <w:abstractNumId w:val="9"/>
  </w:num>
  <w:num w:numId="23">
    <w:abstractNumId w:val="4"/>
  </w:num>
  <w:num w:numId="24">
    <w:abstractNumId w:val="22"/>
  </w:num>
  <w:num w:numId="25">
    <w:abstractNumId w:val="19"/>
  </w:num>
  <w:num w:numId="26">
    <w:abstractNumId w:val="31"/>
  </w:num>
  <w:num w:numId="27">
    <w:abstractNumId w:val="11"/>
  </w:num>
  <w:num w:numId="28">
    <w:abstractNumId w:val="38"/>
  </w:num>
  <w:num w:numId="29">
    <w:abstractNumId w:val="6"/>
  </w:num>
  <w:num w:numId="30">
    <w:abstractNumId w:val="18"/>
  </w:num>
  <w:num w:numId="31">
    <w:abstractNumId w:val="33"/>
  </w:num>
  <w:num w:numId="32">
    <w:abstractNumId w:val="45"/>
  </w:num>
  <w:num w:numId="33">
    <w:abstractNumId w:val="28"/>
  </w:num>
  <w:num w:numId="34">
    <w:abstractNumId w:val="24"/>
  </w:num>
  <w:num w:numId="35">
    <w:abstractNumId w:val="23"/>
  </w:num>
  <w:num w:numId="36">
    <w:abstractNumId w:val="12"/>
  </w:num>
  <w:num w:numId="37">
    <w:abstractNumId w:val="0"/>
  </w:num>
  <w:num w:numId="38">
    <w:abstractNumId w:val="42"/>
  </w:num>
  <w:num w:numId="39">
    <w:abstractNumId w:val="10"/>
  </w:num>
  <w:num w:numId="40">
    <w:abstractNumId w:val="13"/>
  </w:num>
  <w:num w:numId="41">
    <w:abstractNumId w:val="46"/>
  </w:num>
  <w:num w:numId="42">
    <w:abstractNumId w:val="44"/>
  </w:num>
  <w:num w:numId="43">
    <w:abstractNumId w:val="36"/>
  </w:num>
  <w:num w:numId="44">
    <w:abstractNumId w:val="32"/>
  </w:num>
  <w:num w:numId="45">
    <w:abstractNumId w:val="16"/>
  </w:num>
  <w:num w:numId="46">
    <w:abstractNumId w:val="39"/>
  </w:num>
  <w:num w:numId="47">
    <w:abstractNumId w:val="1"/>
  </w:num>
  <w:num w:numId="48">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663E"/>
    <w:rsid w:val="000205FF"/>
    <w:rsid w:val="0002255E"/>
    <w:rsid w:val="00075B8C"/>
    <w:rsid w:val="00090F89"/>
    <w:rsid w:val="0014242C"/>
    <w:rsid w:val="00162490"/>
    <w:rsid w:val="001E4ED8"/>
    <w:rsid w:val="00236C16"/>
    <w:rsid w:val="0026430C"/>
    <w:rsid w:val="002F13F4"/>
    <w:rsid w:val="00371282"/>
    <w:rsid w:val="003C2F87"/>
    <w:rsid w:val="00400DEA"/>
    <w:rsid w:val="004273AE"/>
    <w:rsid w:val="0044462D"/>
    <w:rsid w:val="005138E8"/>
    <w:rsid w:val="005177EE"/>
    <w:rsid w:val="005908E1"/>
    <w:rsid w:val="00592187"/>
    <w:rsid w:val="00621185"/>
    <w:rsid w:val="00632CAB"/>
    <w:rsid w:val="00641EC3"/>
    <w:rsid w:val="00682F8B"/>
    <w:rsid w:val="006C452B"/>
    <w:rsid w:val="0070151B"/>
    <w:rsid w:val="00727E08"/>
    <w:rsid w:val="007B3CF4"/>
    <w:rsid w:val="007B620C"/>
    <w:rsid w:val="007C7B6C"/>
    <w:rsid w:val="007D75BD"/>
    <w:rsid w:val="007F25B9"/>
    <w:rsid w:val="00824B5C"/>
    <w:rsid w:val="00844E6D"/>
    <w:rsid w:val="0085663E"/>
    <w:rsid w:val="00864988"/>
    <w:rsid w:val="00876B88"/>
    <w:rsid w:val="008E2410"/>
    <w:rsid w:val="008F6173"/>
    <w:rsid w:val="009C1511"/>
    <w:rsid w:val="009C6F97"/>
    <w:rsid w:val="00A20E1F"/>
    <w:rsid w:val="00AB5C89"/>
    <w:rsid w:val="00B72C62"/>
    <w:rsid w:val="00B91DED"/>
    <w:rsid w:val="00C44BB6"/>
    <w:rsid w:val="00D05FC2"/>
    <w:rsid w:val="00E17A0C"/>
    <w:rsid w:val="00E815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10F33D0"/>
  <w15:chartTrackingRefBased/>
  <w15:docId w15:val="{05E6D95E-F71E-3340-A2B7-239F47171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17A0C"/>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4273AE"/>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5663E"/>
    <w:pPr>
      <w:tabs>
        <w:tab w:val="center" w:pos="4680"/>
        <w:tab w:val="right" w:pos="9360"/>
      </w:tabs>
    </w:pPr>
  </w:style>
  <w:style w:type="character" w:customStyle="1" w:styleId="HeaderChar">
    <w:name w:val="Header Char"/>
    <w:basedOn w:val="DefaultParagraphFont"/>
    <w:link w:val="Header"/>
    <w:uiPriority w:val="99"/>
    <w:rsid w:val="0085663E"/>
  </w:style>
  <w:style w:type="paragraph" w:styleId="Footer">
    <w:name w:val="footer"/>
    <w:basedOn w:val="Normal"/>
    <w:link w:val="FooterChar"/>
    <w:uiPriority w:val="99"/>
    <w:unhideWhenUsed/>
    <w:rsid w:val="0085663E"/>
    <w:pPr>
      <w:tabs>
        <w:tab w:val="center" w:pos="4680"/>
        <w:tab w:val="right" w:pos="9360"/>
      </w:tabs>
    </w:pPr>
  </w:style>
  <w:style w:type="character" w:customStyle="1" w:styleId="FooterChar">
    <w:name w:val="Footer Char"/>
    <w:basedOn w:val="DefaultParagraphFont"/>
    <w:link w:val="Footer"/>
    <w:uiPriority w:val="99"/>
    <w:rsid w:val="0085663E"/>
  </w:style>
  <w:style w:type="paragraph" w:styleId="Title">
    <w:name w:val="Title"/>
    <w:basedOn w:val="Normal"/>
    <w:next w:val="Normal"/>
    <w:link w:val="TitleChar"/>
    <w:uiPriority w:val="10"/>
    <w:qFormat/>
    <w:rsid w:val="007D75BD"/>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D75BD"/>
    <w:rPr>
      <w:rFonts w:asciiTheme="majorHAnsi" w:eastAsiaTheme="majorEastAsia" w:hAnsiTheme="majorHAnsi" w:cstheme="majorBidi"/>
      <w:spacing w:val="-10"/>
      <w:kern w:val="28"/>
      <w:sz w:val="56"/>
      <w:szCs w:val="56"/>
    </w:rPr>
  </w:style>
  <w:style w:type="paragraph" w:styleId="ListParagraph">
    <w:name w:val="List Paragraph"/>
    <w:basedOn w:val="Normal"/>
    <w:uiPriority w:val="34"/>
    <w:qFormat/>
    <w:rsid w:val="007D75BD"/>
    <w:pPr>
      <w:ind w:left="720"/>
      <w:contextualSpacing/>
    </w:pPr>
  </w:style>
  <w:style w:type="paragraph" w:styleId="Subtitle">
    <w:name w:val="Subtitle"/>
    <w:basedOn w:val="Normal"/>
    <w:next w:val="Normal"/>
    <w:link w:val="SubtitleChar"/>
    <w:uiPriority w:val="11"/>
    <w:qFormat/>
    <w:rsid w:val="007D75BD"/>
    <w:pPr>
      <w:numPr>
        <w:ilvl w:val="1"/>
      </w:numPr>
      <w:spacing w:after="160"/>
    </w:pPr>
    <w:rPr>
      <w:rFonts w:eastAsiaTheme="minorEastAsia"/>
      <w:color w:val="5A5A5A" w:themeColor="text1" w:themeTint="A5"/>
      <w:spacing w:val="15"/>
      <w:sz w:val="22"/>
      <w:szCs w:val="22"/>
    </w:rPr>
  </w:style>
  <w:style w:type="character" w:customStyle="1" w:styleId="SubtitleChar">
    <w:name w:val="Subtitle Char"/>
    <w:basedOn w:val="DefaultParagraphFont"/>
    <w:link w:val="Subtitle"/>
    <w:uiPriority w:val="11"/>
    <w:rsid w:val="007D75BD"/>
    <w:rPr>
      <w:rFonts w:eastAsiaTheme="minorEastAsia"/>
      <w:color w:val="5A5A5A" w:themeColor="text1" w:themeTint="A5"/>
      <w:spacing w:val="15"/>
      <w:sz w:val="22"/>
      <w:szCs w:val="22"/>
    </w:rPr>
  </w:style>
  <w:style w:type="paragraph" w:styleId="BalloonText">
    <w:name w:val="Balloon Text"/>
    <w:basedOn w:val="Normal"/>
    <w:link w:val="BalloonTextChar"/>
    <w:uiPriority w:val="99"/>
    <w:semiHidden/>
    <w:unhideWhenUsed/>
    <w:rsid w:val="00B72C6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72C62"/>
    <w:rPr>
      <w:rFonts w:ascii="Segoe UI" w:hAnsi="Segoe UI" w:cs="Segoe UI"/>
      <w:sz w:val="18"/>
      <w:szCs w:val="18"/>
    </w:rPr>
  </w:style>
  <w:style w:type="character" w:customStyle="1" w:styleId="Heading1Char">
    <w:name w:val="Heading 1 Char"/>
    <w:basedOn w:val="DefaultParagraphFont"/>
    <w:link w:val="Heading1"/>
    <w:uiPriority w:val="9"/>
    <w:rsid w:val="00E17A0C"/>
    <w:rPr>
      <w:rFonts w:asciiTheme="majorHAnsi" w:eastAsiaTheme="majorEastAsia" w:hAnsiTheme="majorHAnsi" w:cstheme="majorBidi"/>
      <w:color w:val="2F5496" w:themeColor="accent1" w:themeShade="BF"/>
      <w:sz w:val="32"/>
      <w:szCs w:val="32"/>
    </w:rPr>
  </w:style>
  <w:style w:type="paragraph" w:styleId="TOCHeading">
    <w:name w:val="TOC Heading"/>
    <w:basedOn w:val="Heading1"/>
    <w:next w:val="Normal"/>
    <w:uiPriority w:val="39"/>
    <w:unhideWhenUsed/>
    <w:qFormat/>
    <w:rsid w:val="00E17A0C"/>
    <w:pPr>
      <w:spacing w:line="259" w:lineRule="auto"/>
      <w:outlineLvl w:val="9"/>
    </w:pPr>
  </w:style>
  <w:style w:type="character" w:styleId="Hyperlink">
    <w:name w:val="Hyperlink"/>
    <w:basedOn w:val="DefaultParagraphFont"/>
    <w:uiPriority w:val="99"/>
    <w:unhideWhenUsed/>
    <w:rsid w:val="00B91DED"/>
    <w:rPr>
      <w:color w:val="0563C1" w:themeColor="hyperlink"/>
      <w:u w:val="single"/>
    </w:rPr>
  </w:style>
  <w:style w:type="paragraph" w:styleId="TOC1">
    <w:name w:val="toc 1"/>
    <w:basedOn w:val="Normal"/>
    <w:next w:val="Normal"/>
    <w:autoRedefine/>
    <w:uiPriority w:val="39"/>
    <w:unhideWhenUsed/>
    <w:rsid w:val="00E17A0C"/>
    <w:pPr>
      <w:spacing w:after="100"/>
    </w:pPr>
  </w:style>
  <w:style w:type="paragraph" w:customStyle="1" w:styleId="Default">
    <w:name w:val="Default"/>
    <w:rsid w:val="00592187"/>
    <w:pPr>
      <w:autoSpaceDE w:val="0"/>
      <w:autoSpaceDN w:val="0"/>
      <w:adjustRightInd w:val="0"/>
    </w:pPr>
    <w:rPr>
      <w:rFonts w:ascii="Book Antiqua" w:hAnsi="Book Antiqua" w:cs="Book Antiqua"/>
      <w:color w:val="000000"/>
    </w:rPr>
  </w:style>
  <w:style w:type="character" w:customStyle="1" w:styleId="Heading2Char">
    <w:name w:val="Heading 2 Char"/>
    <w:basedOn w:val="DefaultParagraphFont"/>
    <w:link w:val="Heading2"/>
    <w:uiPriority w:val="9"/>
    <w:semiHidden/>
    <w:rsid w:val="004273AE"/>
    <w:rPr>
      <w:rFonts w:asciiTheme="majorHAnsi" w:eastAsiaTheme="majorEastAsia" w:hAnsiTheme="majorHAnsi" w:cstheme="majorBidi"/>
      <w:color w:val="2F5496" w:themeColor="accent1" w:themeShade="BF"/>
      <w:sz w:val="26"/>
      <w:szCs w:val="26"/>
    </w:rPr>
  </w:style>
  <w:style w:type="paragraph" w:styleId="BodyText">
    <w:name w:val="Body Text"/>
    <w:basedOn w:val="Normal"/>
    <w:link w:val="BodyTextChar"/>
    <w:uiPriority w:val="1"/>
    <w:qFormat/>
    <w:rsid w:val="004273AE"/>
    <w:pPr>
      <w:widowControl w:val="0"/>
      <w:autoSpaceDE w:val="0"/>
      <w:autoSpaceDN w:val="0"/>
      <w:spacing w:before="8"/>
    </w:pPr>
    <w:rPr>
      <w:rFonts w:ascii="Calibri" w:eastAsia="Calibri" w:hAnsi="Calibri" w:cs="Calibri"/>
      <w:sz w:val="22"/>
      <w:szCs w:val="22"/>
      <w:lang w:bidi="en-US"/>
    </w:rPr>
  </w:style>
  <w:style w:type="character" w:customStyle="1" w:styleId="BodyTextChar">
    <w:name w:val="Body Text Char"/>
    <w:basedOn w:val="DefaultParagraphFont"/>
    <w:link w:val="BodyText"/>
    <w:uiPriority w:val="1"/>
    <w:rsid w:val="004273AE"/>
    <w:rPr>
      <w:rFonts w:ascii="Calibri" w:eastAsia="Calibri" w:hAnsi="Calibri" w:cs="Calibri"/>
      <w:sz w:val="22"/>
      <w:szCs w:val="22"/>
      <w:lang w:bidi="en-US"/>
    </w:rPr>
  </w:style>
  <w:style w:type="paragraph" w:customStyle="1" w:styleId="TableParagraph">
    <w:name w:val="Table Paragraph"/>
    <w:basedOn w:val="Normal"/>
    <w:uiPriority w:val="1"/>
    <w:qFormat/>
    <w:rsid w:val="004273AE"/>
    <w:pPr>
      <w:widowControl w:val="0"/>
      <w:autoSpaceDE w:val="0"/>
      <w:autoSpaceDN w:val="0"/>
      <w:spacing w:line="250" w:lineRule="exact"/>
    </w:pPr>
    <w:rPr>
      <w:rFonts w:ascii="Calibri" w:eastAsia="Calibri" w:hAnsi="Calibri" w:cs="Calibri"/>
      <w:sz w:val="22"/>
      <w:szCs w:val="22"/>
      <w:lang w:bidi="en-US"/>
    </w:rPr>
  </w:style>
  <w:style w:type="table" w:styleId="TableGrid">
    <w:name w:val="Table Grid"/>
    <w:basedOn w:val="TableNormal"/>
    <w:uiPriority w:val="39"/>
    <w:rsid w:val="004273AE"/>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2971415">
      <w:bodyDiv w:val="1"/>
      <w:marLeft w:val="0"/>
      <w:marRight w:val="0"/>
      <w:marTop w:val="0"/>
      <w:marBottom w:val="0"/>
      <w:divBdr>
        <w:top w:val="none" w:sz="0" w:space="0" w:color="auto"/>
        <w:left w:val="none" w:sz="0" w:space="0" w:color="auto"/>
        <w:bottom w:val="none" w:sz="0" w:space="0" w:color="auto"/>
        <w:right w:val="none" w:sz="0" w:space="0" w:color="auto"/>
      </w:divBdr>
    </w:div>
    <w:div w:id="515580941">
      <w:bodyDiv w:val="1"/>
      <w:marLeft w:val="0"/>
      <w:marRight w:val="0"/>
      <w:marTop w:val="0"/>
      <w:marBottom w:val="0"/>
      <w:divBdr>
        <w:top w:val="none" w:sz="0" w:space="0" w:color="auto"/>
        <w:left w:val="none" w:sz="0" w:space="0" w:color="auto"/>
        <w:bottom w:val="none" w:sz="0" w:space="0" w:color="auto"/>
        <w:right w:val="none" w:sz="0" w:space="0" w:color="auto"/>
      </w:divBdr>
    </w:div>
    <w:div w:id="719398313">
      <w:bodyDiv w:val="1"/>
      <w:marLeft w:val="0"/>
      <w:marRight w:val="0"/>
      <w:marTop w:val="0"/>
      <w:marBottom w:val="0"/>
      <w:divBdr>
        <w:top w:val="none" w:sz="0" w:space="0" w:color="auto"/>
        <w:left w:val="none" w:sz="0" w:space="0" w:color="auto"/>
        <w:bottom w:val="none" w:sz="0" w:space="0" w:color="auto"/>
        <w:right w:val="none" w:sz="0" w:space="0" w:color="auto"/>
      </w:divBdr>
    </w:div>
    <w:div w:id="764837034">
      <w:bodyDiv w:val="1"/>
      <w:marLeft w:val="0"/>
      <w:marRight w:val="0"/>
      <w:marTop w:val="0"/>
      <w:marBottom w:val="0"/>
      <w:divBdr>
        <w:top w:val="none" w:sz="0" w:space="0" w:color="auto"/>
        <w:left w:val="none" w:sz="0" w:space="0" w:color="auto"/>
        <w:bottom w:val="none" w:sz="0" w:space="0" w:color="auto"/>
        <w:right w:val="none" w:sz="0" w:space="0" w:color="auto"/>
      </w:divBdr>
    </w:div>
    <w:div w:id="988751888">
      <w:bodyDiv w:val="1"/>
      <w:marLeft w:val="0"/>
      <w:marRight w:val="0"/>
      <w:marTop w:val="0"/>
      <w:marBottom w:val="0"/>
      <w:divBdr>
        <w:top w:val="none" w:sz="0" w:space="0" w:color="auto"/>
        <w:left w:val="none" w:sz="0" w:space="0" w:color="auto"/>
        <w:bottom w:val="none" w:sz="0" w:space="0" w:color="auto"/>
        <w:right w:val="none" w:sz="0" w:space="0" w:color="auto"/>
      </w:divBdr>
    </w:div>
    <w:div w:id="1094667860">
      <w:bodyDiv w:val="1"/>
      <w:marLeft w:val="0"/>
      <w:marRight w:val="0"/>
      <w:marTop w:val="0"/>
      <w:marBottom w:val="0"/>
      <w:divBdr>
        <w:top w:val="none" w:sz="0" w:space="0" w:color="auto"/>
        <w:left w:val="none" w:sz="0" w:space="0" w:color="auto"/>
        <w:bottom w:val="none" w:sz="0" w:space="0" w:color="auto"/>
        <w:right w:val="none" w:sz="0" w:space="0" w:color="auto"/>
      </w:divBdr>
    </w:div>
    <w:div w:id="1457479991">
      <w:bodyDiv w:val="1"/>
      <w:marLeft w:val="0"/>
      <w:marRight w:val="0"/>
      <w:marTop w:val="0"/>
      <w:marBottom w:val="0"/>
      <w:divBdr>
        <w:top w:val="none" w:sz="0" w:space="0" w:color="auto"/>
        <w:left w:val="none" w:sz="0" w:space="0" w:color="auto"/>
        <w:bottom w:val="none" w:sz="0" w:space="0" w:color="auto"/>
        <w:right w:val="none" w:sz="0" w:space="0" w:color="auto"/>
      </w:divBdr>
    </w:div>
    <w:div w:id="1587421624">
      <w:bodyDiv w:val="1"/>
      <w:marLeft w:val="0"/>
      <w:marRight w:val="0"/>
      <w:marTop w:val="0"/>
      <w:marBottom w:val="0"/>
      <w:divBdr>
        <w:top w:val="none" w:sz="0" w:space="0" w:color="auto"/>
        <w:left w:val="none" w:sz="0" w:space="0" w:color="auto"/>
        <w:bottom w:val="none" w:sz="0" w:space="0" w:color="auto"/>
        <w:right w:val="none" w:sz="0" w:space="0" w:color="auto"/>
      </w:divBdr>
    </w:div>
    <w:div w:id="1591542211">
      <w:bodyDiv w:val="1"/>
      <w:marLeft w:val="0"/>
      <w:marRight w:val="0"/>
      <w:marTop w:val="0"/>
      <w:marBottom w:val="0"/>
      <w:divBdr>
        <w:top w:val="none" w:sz="0" w:space="0" w:color="auto"/>
        <w:left w:val="none" w:sz="0" w:space="0" w:color="auto"/>
        <w:bottom w:val="none" w:sz="0" w:space="0" w:color="auto"/>
        <w:right w:val="none" w:sz="0" w:space="0" w:color="auto"/>
      </w:divBdr>
    </w:div>
    <w:div w:id="1698703298">
      <w:bodyDiv w:val="1"/>
      <w:marLeft w:val="0"/>
      <w:marRight w:val="0"/>
      <w:marTop w:val="0"/>
      <w:marBottom w:val="0"/>
      <w:divBdr>
        <w:top w:val="none" w:sz="0" w:space="0" w:color="auto"/>
        <w:left w:val="none" w:sz="0" w:space="0" w:color="auto"/>
        <w:bottom w:val="none" w:sz="0" w:space="0" w:color="auto"/>
        <w:right w:val="none" w:sz="0" w:space="0" w:color="auto"/>
      </w:divBdr>
    </w:div>
    <w:div w:id="1707366715">
      <w:bodyDiv w:val="1"/>
      <w:marLeft w:val="0"/>
      <w:marRight w:val="0"/>
      <w:marTop w:val="0"/>
      <w:marBottom w:val="0"/>
      <w:divBdr>
        <w:top w:val="none" w:sz="0" w:space="0" w:color="auto"/>
        <w:left w:val="none" w:sz="0" w:space="0" w:color="auto"/>
        <w:bottom w:val="none" w:sz="0" w:space="0" w:color="auto"/>
        <w:right w:val="none" w:sz="0" w:space="0" w:color="auto"/>
      </w:divBdr>
    </w:div>
    <w:div w:id="2104372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4.emf"/><Relationship Id="rId18" Type="http://schemas.openxmlformats.org/officeDocument/2006/relationships/image" Target="media/image8.emf"/><Relationship Id="rId3" Type="http://schemas.openxmlformats.org/officeDocument/2006/relationships/styles" Target="styles.xml"/><Relationship Id="rId21" Type="http://schemas.openxmlformats.org/officeDocument/2006/relationships/hyperlink" Target="http://www.servicelocator.org/program_search.asp?prgcat=1&amp;officeType_1=0&amp;frd=true" TargetMode="Externa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image" Target="media/image7.emf"/><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6.emf"/><Relationship Id="rId20" Type="http://schemas.openxmlformats.org/officeDocument/2006/relationships/image" Target="media/image10.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5.emf"/><Relationship Id="rId23" Type="http://schemas.openxmlformats.org/officeDocument/2006/relationships/image" Target="media/image11.emf"/><Relationship Id="rId10" Type="http://schemas.openxmlformats.org/officeDocument/2006/relationships/image" Target="media/image3.jpeg"/><Relationship Id="rId19" Type="http://schemas.openxmlformats.org/officeDocument/2006/relationships/image" Target="media/image9.emf"/><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3.xml"/><Relationship Id="rId22" Type="http://schemas.openxmlformats.org/officeDocument/2006/relationships/hyperlink" Target="http://www.vcwbay.com"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3AD233-CEA2-4B1A-98BC-8D39D0DC23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67</TotalTime>
  <Pages>52</Pages>
  <Words>14506</Words>
  <Characters>82685</Characters>
  <Application>Microsoft Office Word</Application>
  <DocSecurity>0</DocSecurity>
  <Lines>689</Lines>
  <Paragraphs>193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Steven Golas</dc:creator>
  <cp:keywords/>
  <dc:description/>
  <cp:lastModifiedBy>Katlyn Mos</cp:lastModifiedBy>
  <cp:revision>6</cp:revision>
  <cp:lastPrinted>2019-04-09T13:46:00Z</cp:lastPrinted>
  <dcterms:created xsi:type="dcterms:W3CDTF">2019-04-23T17:38:00Z</dcterms:created>
  <dcterms:modified xsi:type="dcterms:W3CDTF">2019-04-23T20:34:00Z</dcterms:modified>
</cp:coreProperties>
</file>